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7ECD" w14:textId="77777777" w:rsidR="00B842EB" w:rsidRDefault="00BD63AB">
      <w:pPr>
        <w:pStyle w:val="BodyTextIndent"/>
        <w:spacing w:line="360" w:lineRule="auto"/>
        <w:ind w:left="0"/>
        <w:jc w:val="right"/>
        <w:rPr>
          <w:rFonts w:asciiTheme="majorHAnsi" w:hAnsiTheme="majorHAnsi"/>
          <w:i/>
          <w:color w:val="auto"/>
          <w:u w:val="single"/>
        </w:rPr>
      </w:pPr>
      <w:r>
        <w:rPr>
          <w:rFonts w:asciiTheme="majorHAnsi" w:hAnsiTheme="majorHAnsi"/>
          <w:i/>
          <w:color w:val="auto"/>
          <w:u w:val="single"/>
        </w:rPr>
        <w:t>Allegato n. 3</w:t>
      </w:r>
    </w:p>
    <w:p w14:paraId="0C2F8473" w14:textId="77777777" w:rsidR="00681195" w:rsidRDefault="00681195">
      <w:pPr>
        <w:pStyle w:val="BodyTextIndent"/>
        <w:spacing w:line="360" w:lineRule="auto"/>
        <w:ind w:left="0"/>
        <w:jc w:val="right"/>
        <w:rPr>
          <w:rFonts w:asciiTheme="majorHAnsi" w:hAnsiTheme="majorHAnsi"/>
          <w:i/>
          <w:color w:val="auto"/>
          <w:u w:val="single"/>
        </w:rPr>
      </w:pPr>
    </w:p>
    <w:p w14:paraId="15F8DA90" w14:textId="77777777" w:rsidR="00B842EB" w:rsidRDefault="00B842EB">
      <w:pPr>
        <w:pStyle w:val="Title"/>
        <w:spacing w:line="360" w:lineRule="auto"/>
        <w:rPr>
          <w:rFonts w:asciiTheme="majorHAnsi" w:hAnsiTheme="majorHAnsi"/>
        </w:rPr>
      </w:pPr>
    </w:p>
    <w:p w14:paraId="06E5954A" w14:textId="77777777" w:rsidR="00B842EB" w:rsidRDefault="00B842EB">
      <w:pPr>
        <w:pStyle w:val="Title"/>
        <w:spacing w:line="360" w:lineRule="auto"/>
        <w:rPr>
          <w:rFonts w:asciiTheme="majorHAnsi" w:hAnsiTheme="majorHAnsi"/>
        </w:rPr>
      </w:pPr>
    </w:p>
    <w:p w14:paraId="309CFC98" w14:textId="77777777" w:rsidR="00B842EB" w:rsidRDefault="00B842EB">
      <w:pPr>
        <w:pStyle w:val="Title"/>
        <w:spacing w:line="360" w:lineRule="auto"/>
        <w:rPr>
          <w:rFonts w:asciiTheme="majorHAnsi" w:hAnsiTheme="majorHAnsi"/>
        </w:rPr>
      </w:pPr>
    </w:p>
    <w:p w14:paraId="11931C5A" w14:textId="77777777" w:rsidR="00B842EB" w:rsidRDefault="00B842EB">
      <w:pPr>
        <w:pStyle w:val="Title"/>
        <w:spacing w:line="360" w:lineRule="auto"/>
        <w:rPr>
          <w:rFonts w:asciiTheme="majorHAnsi" w:hAnsiTheme="majorHAnsi"/>
        </w:rPr>
      </w:pPr>
    </w:p>
    <w:p w14:paraId="53B366F6" w14:textId="77777777" w:rsidR="00B842EB" w:rsidRDefault="00B842EB">
      <w:pPr>
        <w:pStyle w:val="Title"/>
        <w:spacing w:line="360" w:lineRule="auto"/>
        <w:rPr>
          <w:rFonts w:asciiTheme="majorHAnsi" w:hAnsiTheme="majorHAnsi"/>
        </w:rPr>
      </w:pPr>
    </w:p>
    <w:p w14:paraId="2481C309" w14:textId="77777777" w:rsidR="00B842EB" w:rsidRDefault="00B842EB">
      <w:pPr>
        <w:pStyle w:val="Title"/>
        <w:spacing w:line="360" w:lineRule="auto"/>
        <w:rPr>
          <w:rFonts w:asciiTheme="majorHAnsi" w:hAnsiTheme="majorHAnsi"/>
        </w:rPr>
      </w:pPr>
    </w:p>
    <w:p w14:paraId="2123F7AE" w14:textId="77777777" w:rsidR="00B842EB" w:rsidRDefault="00B842EB">
      <w:pPr>
        <w:pStyle w:val="Title"/>
        <w:spacing w:line="360" w:lineRule="auto"/>
        <w:rPr>
          <w:rFonts w:asciiTheme="majorHAnsi" w:hAnsiTheme="majorHAnsi"/>
          <w:i/>
          <w:sz w:val="52"/>
          <w:szCs w:val="52"/>
          <w:u w:val="none"/>
        </w:rPr>
      </w:pPr>
    </w:p>
    <w:p w14:paraId="7BE185A8" w14:textId="77777777" w:rsidR="00B842EB" w:rsidRDefault="00BD63AB">
      <w:pPr>
        <w:pStyle w:val="Title"/>
        <w:spacing w:line="360" w:lineRule="auto"/>
        <w:rPr>
          <w:rFonts w:asciiTheme="majorHAnsi" w:hAnsiTheme="majorHAnsi"/>
          <w:i/>
          <w:sz w:val="52"/>
          <w:szCs w:val="52"/>
          <w:u w:val="none"/>
        </w:rPr>
      </w:pPr>
      <w:r>
        <w:rPr>
          <w:rFonts w:asciiTheme="majorHAnsi" w:hAnsiTheme="majorHAnsi"/>
          <w:i/>
          <w:sz w:val="52"/>
          <w:szCs w:val="52"/>
          <w:u w:val="none"/>
        </w:rPr>
        <w:t>CODICE DI CONDOTTA</w:t>
      </w:r>
    </w:p>
    <w:p w14:paraId="15D167C2" w14:textId="77777777" w:rsidR="00B842EB" w:rsidRDefault="00BD63AB">
      <w:pPr>
        <w:pStyle w:val="Title"/>
        <w:spacing w:line="360" w:lineRule="auto"/>
        <w:rPr>
          <w:rFonts w:asciiTheme="majorHAnsi" w:hAnsiTheme="majorHAnsi"/>
          <w:i/>
          <w:sz w:val="52"/>
          <w:szCs w:val="52"/>
          <w:u w:val="none"/>
        </w:rPr>
      </w:pPr>
      <w:r>
        <w:rPr>
          <w:rFonts w:asciiTheme="majorHAnsi" w:hAnsiTheme="majorHAnsi"/>
          <w:i/>
          <w:sz w:val="52"/>
          <w:szCs w:val="52"/>
          <w:u w:val="none"/>
        </w:rPr>
        <w:t>AI FINI DEL D.LGS. 231/01</w:t>
      </w:r>
    </w:p>
    <w:p w14:paraId="1D863C58" w14:textId="77777777" w:rsidR="00B842EB" w:rsidRDefault="00B842EB" w:rsidP="008268BF">
      <w:pPr>
        <w:pStyle w:val="TOC2"/>
      </w:pPr>
    </w:p>
    <w:p w14:paraId="41C5BEA8" w14:textId="77777777" w:rsidR="00B842EB" w:rsidRDefault="00B842EB" w:rsidP="008268BF">
      <w:pPr>
        <w:pStyle w:val="TOC2"/>
      </w:pPr>
    </w:p>
    <w:p w14:paraId="5A2FFFD5" w14:textId="77777777" w:rsidR="00B842EB" w:rsidRDefault="00B842EB" w:rsidP="008268BF">
      <w:pPr>
        <w:pStyle w:val="TOC2"/>
      </w:pPr>
    </w:p>
    <w:p w14:paraId="7E766F2F" w14:textId="77777777" w:rsidR="00B842EB" w:rsidRDefault="00B842EB" w:rsidP="008268BF">
      <w:pPr>
        <w:pStyle w:val="TOC2"/>
      </w:pPr>
    </w:p>
    <w:p w14:paraId="209451FE" w14:textId="77777777" w:rsidR="008268BF" w:rsidRPr="008268BF" w:rsidRDefault="008268BF" w:rsidP="008268BF">
      <w:pPr>
        <w:spacing w:before="120" w:line="360" w:lineRule="auto"/>
        <w:jc w:val="both"/>
        <w:rPr>
          <w:rFonts w:ascii="Cambria" w:hAnsi="Cambria"/>
          <w:sz w:val="28"/>
          <w:szCs w:val="28"/>
          <w:lang w:val="it-IT"/>
        </w:rPr>
      </w:pPr>
      <w:r w:rsidRPr="008268BF">
        <w:rPr>
          <w:rFonts w:ascii="Cambria" w:hAnsi="Cambria"/>
          <w:sz w:val="28"/>
          <w:szCs w:val="28"/>
          <w:lang w:val="it-IT"/>
        </w:rPr>
        <w:t>Adottato dal Consiglio di Amministrazione in data:</w:t>
      </w:r>
    </w:p>
    <w:p w14:paraId="751A30BF" w14:textId="77777777" w:rsidR="008268BF" w:rsidRPr="008268BF" w:rsidRDefault="008268BF" w:rsidP="008268BF">
      <w:pPr>
        <w:spacing w:before="120" w:line="360" w:lineRule="auto"/>
        <w:jc w:val="both"/>
        <w:rPr>
          <w:rFonts w:ascii="Cambria" w:hAnsi="Cambria"/>
          <w:sz w:val="28"/>
          <w:szCs w:val="28"/>
          <w:lang w:val="it-IT"/>
        </w:rPr>
      </w:pPr>
      <w:r w:rsidRPr="008268BF">
        <w:rPr>
          <w:rFonts w:ascii="Cambria" w:hAnsi="Cambria"/>
          <w:sz w:val="28"/>
          <w:szCs w:val="28"/>
          <w:lang w:val="it-IT"/>
        </w:rPr>
        <w:t>12 aprile 2005</w:t>
      </w:r>
    </w:p>
    <w:p w14:paraId="08CD076D" w14:textId="77777777" w:rsidR="008268BF" w:rsidRPr="008268BF" w:rsidRDefault="008268BF" w:rsidP="008268BF">
      <w:pPr>
        <w:spacing w:before="120" w:line="360" w:lineRule="auto"/>
        <w:jc w:val="both"/>
        <w:rPr>
          <w:rFonts w:ascii="Cambria" w:hAnsi="Cambria"/>
          <w:sz w:val="28"/>
          <w:szCs w:val="28"/>
          <w:lang w:val="it-IT"/>
        </w:rPr>
      </w:pPr>
      <w:r w:rsidRPr="008268BF">
        <w:rPr>
          <w:rFonts w:ascii="Cambria" w:hAnsi="Cambria"/>
          <w:sz w:val="28"/>
          <w:szCs w:val="28"/>
          <w:lang w:val="it-IT"/>
        </w:rPr>
        <w:t>Data ultimo aggiornamento:</w:t>
      </w:r>
    </w:p>
    <w:p w14:paraId="0286099E" w14:textId="3D6B9E0B" w:rsidR="00FB050B" w:rsidRDefault="00C24A2F">
      <w:pPr>
        <w:rPr>
          <w:rFonts w:ascii="Cambria" w:hAnsi="Cambria"/>
          <w:sz w:val="28"/>
          <w:szCs w:val="28"/>
          <w:lang w:val="it-IT"/>
        </w:rPr>
      </w:pPr>
      <w:r>
        <w:rPr>
          <w:rFonts w:ascii="Cambria" w:hAnsi="Cambria"/>
          <w:sz w:val="28"/>
          <w:szCs w:val="28"/>
          <w:lang w:val="it-IT"/>
        </w:rPr>
        <w:t>18 luglio</w:t>
      </w:r>
      <w:r w:rsidR="001B50D2">
        <w:rPr>
          <w:rFonts w:ascii="Cambria" w:hAnsi="Cambria"/>
          <w:sz w:val="28"/>
          <w:szCs w:val="28"/>
          <w:lang w:val="it-IT"/>
        </w:rPr>
        <w:t xml:space="preserve"> 2023</w:t>
      </w:r>
    </w:p>
    <w:p w14:paraId="06E8B8A3" w14:textId="77777777" w:rsidR="00FB050B" w:rsidRDefault="00FB050B">
      <w:pPr>
        <w:rPr>
          <w:rFonts w:ascii="Cambria" w:hAnsi="Cambria"/>
          <w:sz w:val="28"/>
          <w:szCs w:val="28"/>
          <w:lang w:val="it-IT"/>
        </w:rPr>
      </w:pPr>
    </w:p>
    <w:p w14:paraId="065098EA" w14:textId="608BF2F5" w:rsidR="000657A2" w:rsidRPr="000657A2" w:rsidRDefault="0014296F" w:rsidP="000657A2">
      <w:pPr>
        <w:rPr>
          <w:rFonts w:asciiTheme="majorHAnsi" w:hAnsiTheme="majorHAnsi"/>
          <w:b/>
          <w:bCs/>
          <w:caps/>
          <w:szCs w:val="28"/>
          <w:lang w:val="it-IT"/>
        </w:rPr>
      </w:pPr>
      <w:r>
        <w:rPr>
          <w:rFonts w:asciiTheme="majorHAnsi" w:hAnsiTheme="majorHAnsi"/>
          <w:lang w:val="it-IT"/>
        </w:rPr>
        <w:br w:type="page"/>
      </w:r>
    </w:p>
    <w:sdt>
      <w:sdtPr>
        <w:rPr>
          <w:rFonts w:ascii="Times New Roman" w:eastAsia="Times New Roman" w:hAnsi="Times New Roman" w:cs="Times New Roman"/>
          <w:color w:val="auto"/>
          <w:sz w:val="24"/>
          <w:szCs w:val="24"/>
        </w:rPr>
        <w:id w:val="117729059"/>
        <w:docPartObj>
          <w:docPartGallery w:val="Table of Contents"/>
          <w:docPartUnique/>
        </w:docPartObj>
      </w:sdtPr>
      <w:sdtEndPr>
        <w:rPr>
          <w:b/>
          <w:bCs/>
          <w:noProof/>
        </w:rPr>
      </w:sdtEndPr>
      <w:sdtContent>
        <w:p w14:paraId="5D070519" w14:textId="09974E6A" w:rsidR="000657A2" w:rsidRPr="00514848" w:rsidRDefault="000657A2" w:rsidP="000657A2">
          <w:pPr>
            <w:pStyle w:val="TOCHeading"/>
            <w:jc w:val="center"/>
            <w:rPr>
              <w:b/>
              <w:color w:val="auto"/>
              <w:lang w:val="it-IT"/>
            </w:rPr>
          </w:pPr>
          <w:r w:rsidRPr="00514848">
            <w:rPr>
              <w:b/>
              <w:color w:val="auto"/>
              <w:lang w:val="it-IT"/>
            </w:rPr>
            <w:t>INDICE</w:t>
          </w:r>
        </w:p>
        <w:p w14:paraId="0E7D123B" w14:textId="550FC7B0" w:rsidR="008D1E11" w:rsidRDefault="000657A2">
          <w:pPr>
            <w:pStyle w:val="TOC1"/>
            <w:rPr>
              <w:rFonts w:asciiTheme="minorHAnsi" w:eastAsiaTheme="minorEastAsia" w:hAnsiTheme="minorHAnsi" w:cstheme="minorBidi"/>
              <w:b w:val="0"/>
              <w:bCs w:val="0"/>
              <w:caps w:val="0"/>
              <w:noProof/>
              <w:sz w:val="22"/>
              <w:szCs w:val="22"/>
              <w:lang w:val="it-IT" w:eastAsia="it-IT"/>
            </w:rPr>
          </w:pPr>
          <w:r>
            <w:rPr>
              <w:noProof/>
            </w:rPr>
            <w:fldChar w:fldCharType="begin"/>
          </w:r>
          <w:r>
            <w:rPr>
              <w:noProof/>
            </w:rPr>
            <w:instrText xml:space="preserve"> TOC \o "1-3" \h \z \u </w:instrText>
          </w:r>
          <w:r>
            <w:rPr>
              <w:noProof/>
            </w:rPr>
            <w:fldChar w:fldCharType="separate"/>
          </w:r>
          <w:hyperlink w:anchor="_Toc99107547" w:history="1">
            <w:r w:rsidR="008D1E11" w:rsidRPr="00506F00">
              <w:rPr>
                <w:rStyle w:val="Hyperlink"/>
                <w:rFonts w:asciiTheme="majorHAnsi" w:hAnsiTheme="majorHAnsi"/>
                <w:noProof/>
              </w:rPr>
              <w:t>PREMESSE</w:t>
            </w:r>
            <w:r w:rsidR="008D1E11">
              <w:rPr>
                <w:noProof/>
                <w:webHidden/>
              </w:rPr>
              <w:tab/>
            </w:r>
            <w:r w:rsidR="008D1E11">
              <w:rPr>
                <w:noProof/>
                <w:webHidden/>
              </w:rPr>
              <w:fldChar w:fldCharType="begin"/>
            </w:r>
            <w:r w:rsidR="008D1E11">
              <w:rPr>
                <w:noProof/>
                <w:webHidden/>
              </w:rPr>
              <w:instrText xml:space="preserve"> PAGEREF _Toc99107547 \h </w:instrText>
            </w:r>
            <w:r w:rsidR="008D1E11">
              <w:rPr>
                <w:noProof/>
                <w:webHidden/>
              </w:rPr>
            </w:r>
            <w:r w:rsidR="008D1E11">
              <w:rPr>
                <w:noProof/>
                <w:webHidden/>
              </w:rPr>
              <w:fldChar w:fldCharType="separate"/>
            </w:r>
            <w:r w:rsidR="008D1E11">
              <w:rPr>
                <w:noProof/>
                <w:webHidden/>
              </w:rPr>
              <w:t>3</w:t>
            </w:r>
            <w:r w:rsidR="008D1E11">
              <w:rPr>
                <w:noProof/>
                <w:webHidden/>
              </w:rPr>
              <w:fldChar w:fldCharType="end"/>
            </w:r>
          </w:hyperlink>
        </w:p>
        <w:p w14:paraId="6F311D26" w14:textId="16C03098"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48" w:history="1">
            <w:r w:rsidR="008D1E11" w:rsidRPr="00506F00">
              <w:rPr>
                <w:rStyle w:val="Hyperlink"/>
                <w:rFonts w:asciiTheme="majorHAnsi" w:hAnsiTheme="majorHAnsi"/>
                <w:noProof/>
              </w:rPr>
              <w:t>CHE COSA DISPONE IL DECRETO 231</w:t>
            </w:r>
            <w:r w:rsidR="008D1E11">
              <w:rPr>
                <w:noProof/>
                <w:webHidden/>
              </w:rPr>
              <w:tab/>
            </w:r>
            <w:r w:rsidR="008D1E11">
              <w:rPr>
                <w:noProof/>
                <w:webHidden/>
              </w:rPr>
              <w:fldChar w:fldCharType="begin"/>
            </w:r>
            <w:r w:rsidR="008D1E11">
              <w:rPr>
                <w:noProof/>
                <w:webHidden/>
              </w:rPr>
              <w:instrText xml:space="preserve"> PAGEREF _Toc99107548 \h </w:instrText>
            </w:r>
            <w:r w:rsidR="008D1E11">
              <w:rPr>
                <w:noProof/>
                <w:webHidden/>
              </w:rPr>
            </w:r>
            <w:r w:rsidR="008D1E11">
              <w:rPr>
                <w:noProof/>
                <w:webHidden/>
              </w:rPr>
              <w:fldChar w:fldCharType="separate"/>
            </w:r>
            <w:r w:rsidR="008D1E11">
              <w:rPr>
                <w:noProof/>
                <w:webHidden/>
              </w:rPr>
              <w:t>4</w:t>
            </w:r>
            <w:r w:rsidR="008D1E11">
              <w:rPr>
                <w:noProof/>
                <w:webHidden/>
              </w:rPr>
              <w:fldChar w:fldCharType="end"/>
            </w:r>
          </w:hyperlink>
        </w:p>
        <w:p w14:paraId="4A383217" w14:textId="3F9A4473"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49" w:history="1">
            <w:r w:rsidR="008D1E11" w:rsidRPr="00506F00">
              <w:rPr>
                <w:rStyle w:val="Hyperlink"/>
                <w:rFonts w:asciiTheme="majorHAnsi" w:hAnsiTheme="majorHAnsi"/>
                <w:noProof/>
              </w:rPr>
              <w:t>PRINCIPI GENERALI</w:t>
            </w:r>
            <w:r w:rsidR="008D1E11">
              <w:rPr>
                <w:noProof/>
                <w:webHidden/>
              </w:rPr>
              <w:tab/>
            </w:r>
            <w:r w:rsidR="008D1E11">
              <w:rPr>
                <w:noProof/>
                <w:webHidden/>
              </w:rPr>
              <w:fldChar w:fldCharType="begin"/>
            </w:r>
            <w:r w:rsidR="008D1E11">
              <w:rPr>
                <w:noProof/>
                <w:webHidden/>
              </w:rPr>
              <w:instrText xml:space="preserve"> PAGEREF _Toc99107549 \h </w:instrText>
            </w:r>
            <w:r w:rsidR="008D1E11">
              <w:rPr>
                <w:noProof/>
                <w:webHidden/>
              </w:rPr>
            </w:r>
            <w:r w:rsidR="008D1E11">
              <w:rPr>
                <w:noProof/>
                <w:webHidden/>
              </w:rPr>
              <w:fldChar w:fldCharType="separate"/>
            </w:r>
            <w:r w:rsidR="008D1E11">
              <w:rPr>
                <w:noProof/>
                <w:webHidden/>
              </w:rPr>
              <w:t>9</w:t>
            </w:r>
            <w:r w:rsidR="008D1E11">
              <w:rPr>
                <w:noProof/>
                <w:webHidden/>
              </w:rPr>
              <w:fldChar w:fldCharType="end"/>
            </w:r>
          </w:hyperlink>
        </w:p>
        <w:p w14:paraId="68E67CC9" w14:textId="46E2A456"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50" w:history="1">
            <w:r w:rsidR="008D1E11" w:rsidRPr="00506F00">
              <w:rPr>
                <w:rStyle w:val="Hyperlink"/>
                <w:rFonts w:asciiTheme="majorHAnsi" w:hAnsiTheme="majorHAnsi"/>
                <w:noProof/>
              </w:rPr>
              <w:t>PRINCIPI ETICI GENERALI</w:t>
            </w:r>
            <w:r w:rsidR="008D1E11">
              <w:rPr>
                <w:noProof/>
                <w:webHidden/>
              </w:rPr>
              <w:tab/>
            </w:r>
            <w:r w:rsidR="008D1E11">
              <w:rPr>
                <w:noProof/>
                <w:webHidden/>
              </w:rPr>
              <w:fldChar w:fldCharType="begin"/>
            </w:r>
            <w:r w:rsidR="008D1E11">
              <w:rPr>
                <w:noProof/>
                <w:webHidden/>
              </w:rPr>
              <w:instrText xml:space="preserve"> PAGEREF _Toc99107550 \h </w:instrText>
            </w:r>
            <w:r w:rsidR="008D1E11">
              <w:rPr>
                <w:noProof/>
                <w:webHidden/>
              </w:rPr>
            </w:r>
            <w:r w:rsidR="008D1E11">
              <w:rPr>
                <w:noProof/>
                <w:webHidden/>
              </w:rPr>
              <w:fldChar w:fldCharType="separate"/>
            </w:r>
            <w:r w:rsidR="008D1E11">
              <w:rPr>
                <w:noProof/>
                <w:webHidden/>
              </w:rPr>
              <w:t>10</w:t>
            </w:r>
            <w:r w:rsidR="008D1E11">
              <w:rPr>
                <w:noProof/>
                <w:webHidden/>
              </w:rPr>
              <w:fldChar w:fldCharType="end"/>
            </w:r>
          </w:hyperlink>
        </w:p>
        <w:p w14:paraId="6D4E2274" w14:textId="2BECBBFF"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51" w:history="1">
            <w:r w:rsidR="008D1E11" w:rsidRPr="00506F00">
              <w:rPr>
                <w:rStyle w:val="Hyperlink"/>
                <w:rFonts w:asciiTheme="majorHAnsi" w:hAnsiTheme="majorHAnsi"/>
                <w:noProof/>
              </w:rPr>
              <w:t>PRINCIPI DELL’ORGANIZZAZIONE</w:t>
            </w:r>
            <w:r w:rsidR="008D1E11">
              <w:rPr>
                <w:noProof/>
                <w:webHidden/>
              </w:rPr>
              <w:tab/>
            </w:r>
            <w:r w:rsidR="008D1E11">
              <w:rPr>
                <w:noProof/>
                <w:webHidden/>
              </w:rPr>
              <w:fldChar w:fldCharType="begin"/>
            </w:r>
            <w:r w:rsidR="008D1E11">
              <w:rPr>
                <w:noProof/>
                <w:webHidden/>
              </w:rPr>
              <w:instrText xml:space="preserve"> PAGEREF _Toc99107551 \h </w:instrText>
            </w:r>
            <w:r w:rsidR="008D1E11">
              <w:rPr>
                <w:noProof/>
                <w:webHidden/>
              </w:rPr>
            </w:r>
            <w:r w:rsidR="008D1E11">
              <w:rPr>
                <w:noProof/>
                <w:webHidden/>
              </w:rPr>
              <w:fldChar w:fldCharType="separate"/>
            </w:r>
            <w:r w:rsidR="008D1E11">
              <w:rPr>
                <w:noProof/>
                <w:webHidden/>
              </w:rPr>
              <w:t>13</w:t>
            </w:r>
            <w:r w:rsidR="008D1E11">
              <w:rPr>
                <w:noProof/>
                <w:webHidden/>
              </w:rPr>
              <w:fldChar w:fldCharType="end"/>
            </w:r>
          </w:hyperlink>
        </w:p>
        <w:p w14:paraId="698CAA82" w14:textId="259EDA64"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52" w:history="1">
            <w:r w:rsidR="008D1E11" w:rsidRPr="00506F00">
              <w:rPr>
                <w:rStyle w:val="Hyperlink"/>
                <w:rFonts w:asciiTheme="majorHAnsi" w:hAnsiTheme="majorHAnsi"/>
                <w:noProof/>
              </w:rPr>
              <w:t>PRINCIPI E REGOLE DI CONDOTTA NEI RAPPORTI CON LA PUBBLICA AMMINISTRAZIONE</w:t>
            </w:r>
            <w:r w:rsidR="008D1E11">
              <w:rPr>
                <w:noProof/>
                <w:webHidden/>
              </w:rPr>
              <w:tab/>
            </w:r>
            <w:r w:rsidR="008D1E11">
              <w:rPr>
                <w:noProof/>
                <w:webHidden/>
              </w:rPr>
              <w:fldChar w:fldCharType="begin"/>
            </w:r>
            <w:r w:rsidR="008D1E11">
              <w:rPr>
                <w:noProof/>
                <w:webHidden/>
              </w:rPr>
              <w:instrText xml:space="preserve"> PAGEREF _Toc99107552 \h </w:instrText>
            </w:r>
            <w:r w:rsidR="008D1E11">
              <w:rPr>
                <w:noProof/>
                <w:webHidden/>
              </w:rPr>
            </w:r>
            <w:r w:rsidR="008D1E11">
              <w:rPr>
                <w:noProof/>
                <w:webHidden/>
              </w:rPr>
              <w:fldChar w:fldCharType="separate"/>
            </w:r>
            <w:r w:rsidR="008D1E11">
              <w:rPr>
                <w:noProof/>
                <w:webHidden/>
              </w:rPr>
              <w:t>16</w:t>
            </w:r>
            <w:r w:rsidR="008D1E11">
              <w:rPr>
                <w:noProof/>
                <w:webHidden/>
              </w:rPr>
              <w:fldChar w:fldCharType="end"/>
            </w:r>
          </w:hyperlink>
        </w:p>
        <w:p w14:paraId="54762C7F" w14:textId="0D85A4ED"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53" w:history="1">
            <w:r w:rsidR="008D1E11" w:rsidRPr="00506F00">
              <w:rPr>
                <w:rStyle w:val="Hyperlink"/>
                <w:rFonts w:asciiTheme="majorHAnsi" w:hAnsiTheme="majorHAnsi"/>
                <w:noProof/>
              </w:rPr>
              <w:t>PRINCIPI RELATIVI AGLI ILLECITI SOCIETARI E DI ABUSO DI MERCATO</w:t>
            </w:r>
            <w:r w:rsidR="008D1E11">
              <w:rPr>
                <w:noProof/>
                <w:webHidden/>
              </w:rPr>
              <w:tab/>
            </w:r>
            <w:r w:rsidR="008D1E11">
              <w:rPr>
                <w:noProof/>
                <w:webHidden/>
              </w:rPr>
              <w:fldChar w:fldCharType="begin"/>
            </w:r>
            <w:r w:rsidR="008D1E11">
              <w:rPr>
                <w:noProof/>
                <w:webHidden/>
              </w:rPr>
              <w:instrText xml:space="preserve"> PAGEREF _Toc99107553 \h </w:instrText>
            </w:r>
            <w:r w:rsidR="008D1E11">
              <w:rPr>
                <w:noProof/>
                <w:webHidden/>
              </w:rPr>
            </w:r>
            <w:r w:rsidR="008D1E11">
              <w:rPr>
                <w:noProof/>
                <w:webHidden/>
              </w:rPr>
              <w:fldChar w:fldCharType="separate"/>
            </w:r>
            <w:r w:rsidR="008D1E11">
              <w:rPr>
                <w:noProof/>
                <w:webHidden/>
              </w:rPr>
              <w:t>20</w:t>
            </w:r>
            <w:r w:rsidR="008D1E11">
              <w:rPr>
                <w:noProof/>
                <w:webHidden/>
              </w:rPr>
              <w:fldChar w:fldCharType="end"/>
            </w:r>
          </w:hyperlink>
        </w:p>
        <w:p w14:paraId="5495D3DC" w14:textId="47B35136"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54" w:history="1">
            <w:r w:rsidR="008D1E11" w:rsidRPr="00506F00">
              <w:rPr>
                <w:rStyle w:val="Hyperlink"/>
                <w:rFonts w:asciiTheme="majorHAnsi" w:hAnsiTheme="majorHAnsi"/>
                <w:noProof/>
              </w:rPr>
              <w:t>PRINCIPI RELATIVI ALLA GESTIONE DELLE RELAZIONI ESTERNE</w:t>
            </w:r>
            <w:r w:rsidR="008D1E11">
              <w:rPr>
                <w:noProof/>
                <w:webHidden/>
              </w:rPr>
              <w:tab/>
            </w:r>
            <w:r w:rsidR="008D1E11">
              <w:rPr>
                <w:noProof/>
                <w:webHidden/>
              </w:rPr>
              <w:fldChar w:fldCharType="begin"/>
            </w:r>
            <w:r w:rsidR="008D1E11">
              <w:rPr>
                <w:noProof/>
                <w:webHidden/>
              </w:rPr>
              <w:instrText xml:space="preserve"> PAGEREF _Toc99107554 \h </w:instrText>
            </w:r>
            <w:r w:rsidR="008D1E11">
              <w:rPr>
                <w:noProof/>
                <w:webHidden/>
              </w:rPr>
            </w:r>
            <w:r w:rsidR="008D1E11">
              <w:rPr>
                <w:noProof/>
                <w:webHidden/>
              </w:rPr>
              <w:fldChar w:fldCharType="separate"/>
            </w:r>
            <w:r w:rsidR="008D1E11">
              <w:rPr>
                <w:noProof/>
                <w:webHidden/>
              </w:rPr>
              <w:t>25</w:t>
            </w:r>
            <w:r w:rsidR="008D1E11">
              <w:rPr>
                <w:noProof/>
                <w:webHidden/>
              </w:rPr>
              <w:fldChar w:fldCharType="end"/>
            </w:r>
          </w:hyperlink>
        </w:p>
        <w:p w14:paraId="12ED82F4" w14:textId="3FE29E6B"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55" w:history="1">
            <w:r w:rsidR="008D1E11" w:rsidRPr="00506F00">
              <w:rPr>
                <w:rStyle w:val="Hyperlink"/>
                <w:rFonts w:asciiTheme="majorHAnsi" w:hAnsiTheme="majorHAnsi"/>
                <w:noProof/>
              </w:rPr>
              <w:t>PRINCIPI RELATIVI ALLA TUTELA DEL CONSUMATORE</w:t>
            </w:r>
            <w:r w:rsidR="008D1E11">
              <w:rPr>
                <w:noProof/>
                <w:webHidden/>
              </w:rPr>
              <w:tab/>
            </w:r>
            <w:r w:rsidR="008D1E11">
              <w:rPr>
                <w:noProof/>
                <w:webHidden/>
              </w:rPr>
              <w:fldChar w:fldCharType="begin"/>
            </w:r>
            <w:r w:rsidR="008D1E11">
              <w:rPr>
                <w:noProof/>
                <w:webHidden/>
              </w:rPr>
              <w:instrText xml:space="preserve"> PAGEREF _Toc99107555 \h </w:instrText>
            </w:r>
            <w:r w:rsidR="008D1E11">
              <w:rPr>
                <w:noProof/>
                <w:webHidden/>
              </w:rPr>
            </w:r>
            <w:r w:rsidR="008D1E11">
              <w:rPr>
                <w:noProof/>
                <w:webHidden/>
              </w:rPr>
              <w:fldChar w:fldCharType="separate"/>
            </w:r>
            <w:r w:rsidR="008D1E11">
              <w:rPr>
                <w:noProof/>
                <w:webHidden/>
              </w:rPr>
              <w:t>27</w:t>
            </w:r>
            <w:r w:rsidR="008D1E11">
              <w:rPr>
                <w:noProof/>
                <w:webHidden/>
              </w:rPr>
              <w:fldChar w:fldCharType="end"/>
            </w:r>
          </w:hyperlink>
        </w:p>
        <w:p w14:paraId="3CC590ED" w14:textId="59DCC4EF"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56" w:history="1">
            <w:r w:rsidR="008D1E11" w:rsidRPr="00506F00">
              <w:rPr>
                <w:rStyle w:val="Hyperlink"/>
                <w:rFonts w:asciiTheme="majorHAnsi" w:hAnsiTheme="majorHAnsi"/>
                <w:noProof/>
              </w:rPr>
              <w:t>PRINCIPI RELATIVI ALLA GESTIONE DELLE ATTIVITA’ INFORMATICHE</w:t>
            </w:r>
            <w:r w:rsidR="008D1E11">
              <w:rPr>
                <w:noProof/>
                <w:webHidden/>
              </w:rPr>
              <w:tab/>
            </w:r>
            <w:r w:rsidR="008D1E11">
              <w:rPr>
                <w:noProof/>
                <w:webHidden/>
              </w:rPr>
              <w:fldChar w:fldCharType="begin"/>
            </w:r>
            <w:r w:rsidR="008D1E11">
              <w:rPr>
                <w:noProof/>
                <w:webHidden/>
              </w:rPr>
              <w:instrText xml:space="preserve"> PAGEREF _Toc99107556 \h </w:instrText>
            </w:r>
            <w:r w:rsidR="008D1E11">
              <w:rPr>
                <w:noProof/>
                <w:webHidden/>
              </w:rPr>
            </w:r>
            <w:r w:rsidR="008D1E11">
              <w:rPr>
                <w:noProof/>
                <w:webHidden/>
              </w:rPr>
              <w:fldChar w:fldCharType="separate"/>
            </w:r>
            <w:r w:rsidR="008D1E11">
              <w:rPr>
                <w:noProof/>
                <w:webHidden/>
              </w:rPr>
              <w:t>28</w:t>
            </w:r>
            <w:r w:rsidR="008D1E11">
              <w:rPr>
                <w:noProof/>
                <w:webHidden/>
              </w:rPr>
              <w:fldChar w:fldCharType="end"/>
            </w:r>
          </w:hyperlink>
        </w:p>
        <w:p w14:paraId="0255961D" w14:textId="55F7EC27"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57" w:history="1">
            <w:r w:rsidR="008D1E11" w:rsidRPr="00506F00">
              <w:rPr>
                <w:rStyle w:val="Hyperlink"/>
                <w:rFonts w:asciiTheme="majorHAnsi" w:hAnsiTheme="majorHAnsi"/>
                <w:noProof/>
              </w:rPr>
              <w:t>PRINCIPI RELATIVI ALLA TUTELA DEI MARCHI E BREVETTI</w:t>
            </w:r>
            <w:r w:rsidR="008D1E11">
              <w:rPr>
                <w:noProof/>
                <w:webHidden/>
              </w:rPr>
              <w:tab/>
            </w:r>
            <w:r w:rsidR="008D1E11">
              <w:rPr>
                <w:noProof/>
                <w:webHidden/>
              </w:rPr>
              <w:fldChar w:fldCharType="begin"/>
            </w:r>
            <w:r w:rsidR="008D1E11">
              <w:rPr>
                <w:noProof/>
                <w:webHidden/>
              </w:rPr>
              <w:instrText xml:space="preserve"> PAGEREF _Toc99107557 \h </w:instrText>
            </w:r>
            <w:r w:rsidR="008D1E11">
              <w:rPr>
                <w:noProof/>
                <w:webHidden/>
              </w:rPr>
            </w:r>
            <w:r w:rsidR="008D1E11">
              <w:rPr>
                <w:noProof/>
                <w:webHidden/>
              </w:rPr>
              <w:fldChar w:fldCharType="separate"/>
            </w:r>
            <w:r w:rsidR="008D1E11">
              <w:rPr>
                <w:noProof/>
                <w:webHidden/>
              </w:rPr>
              <w:t>30</w:t>
            </w:r>
            <w:r w:rsidR="008D1E11">
              <w:rPr>
                <w:noProof/>
                <w:webHidden/>
              </w:rPr>
              <w:fldChar w:fldCharType="end"/>
            </w:r>
          </w:hyperlink>
        </w:p>
        <w:p w14:paraId="286C8AFD" w14:textId="5C401535"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58" w:history="1">
            <w:r w:rsidR="008D1E11" w:rsidRPr="00506F00">
              <w:rPr>
                <w:rStyle w:val="Hyperlink"/>
                <w:rFonts w:asciiTheme="majorHAnsi" w:hAnsiTheme="majorHAnsi"/>
                <w:noProof/>
              </w:rPr>
              <w:t>PRINCIPI RELATIVI ALLA TUTELA DEL DIRITTO D’AUTORE</w:t>
            </w:r>
            <w:r w:rsidR="008D1E11">
              <w:rPr>
                <w:noProof/>
                <w:webHidden/>
              </w:rPr>
              <w:tab/>
            </w:r>
            <w:r w:rsidR="008D1E11">
              <w:rPr>
                <w:noProof/>
                <w:webHidden/>
              </w:rPr>
              <w:fldChar w:fldCharType="begin"/>
            </w:r>
            <w:r w:rsidR="008D1E11">
              <w:rPr>
                <w:noProof/>
                <w:webHidden/>
              </w:rPr>
              <w:instrText xml:space="preserve"> PAGEREF _Toc99107558 \h </w:instrText>
            </w:r>
            <w:r w:rsidR="008D1E11">
              <w:rPr>
                <w:noProof/>
                <w:webHidden/>
              </w:rPr>
            </w:r>
            <w:r w:rsidR="008D1E11">
              <w:rPr>
                <w:noProof/>
                <w:webHidden/>
              </w:rPr>
              <w:fldChar w:fldCharType="separate"/>
            </w:r>
            <w:r w:rsidR="008D1E11">
              <w:rPr>
                <w:noProof/>
                <w:webHidden/>
              </w:rPr>
              <w:t>31</w:t>
            </w:r>
            <w:r w:rsidR="008D1E11">
              <w:rPr>
                <w:noProof/>
                <w:webHidden/>
              </w:rPr>
              <w:fldChar w:fldCharType="end"/>
            </w:r>
          </w:hyperlink>
        </w:p>
        <w:p w14:paraId="671CC515" w14:textId="007B80E0"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59" w:history="1">
            <w:r w:rsidR="008D1E11" w:rsidRPr="00506F00">
              <w:rPr>
                <w:rStyle w:val="Hyperlink"/>
                <w:rFonts w:asciiTheme="majorHAnsi" w:hAnsiTheme="majorHAnsi"/>
                <w:noProof/>
              </w:rPr>
              <w:t>PRINCIPI RELATIVI AI RISCHI IN MATERIA DI RICICLAGGIO E AUTORICICLAGGIO</w:t>
            </w:r>
            <w:r w:rsidR="008D1E11">
              <w:rPr>
                <w:noProof/>
                <w:webHidden/>
              </w:rPr>
              <w:tab/>
            </w:r>
            <w:r w:rsidR="008D1E11">
              <w:rPr>
                <w:noProof/>
                <w:webHidden/>
              </w:rPr>
              <w:fldChar w:fldCharType="begin"/>
            </w:r>
            <w:r w:rsidR="008D1E11">
              <w:rPr>
                <w:noProof/>
                <w:webHidden/>
              </w:rPr>
              <w:instrText xml:space="preserve"> PAGEREF _Toc99107559 \h </w:instrText>
            </w:r>
            <w:r w:rsidR="008D1E11">
              <w:rPr>
                <w:noProof/>
                <w:webHidden/>
              </w:rPr>
            </w:r>
            <w:r w:rsidR="008D1E11">
              <w:rPr>
                <w:noProof/>
                <w:webHidden/>
              </w:rPr>
              <w:fldChar w:fldCharType="separate"/>
            </w:r>
            <w:r w:rsidR="008D1E11">
              <w:rPr>
                <w:noProof/>
                <w:webHidden/>
              </w:rPr>
              <w:t>33</w:t>
            </w:r>
            <w:r w:rsidR="008D1E11">
              <w:rPr>
                <w:noProof/>
                <w:webHidden/>
              </w:rPr>
              <w:fldChar w:fldCharType="end"/>
            </w:r>
          </w:hyperlink>
        </w:p>
        <w:p w14:paraId="55C197CF" w14:textId="1707F91B"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60" w:history="1">
            <w:r w:rsidR="008D1E11" w:rsidRPr="00506F00">
              <w:rPr>
                <w:rStyle w:val="Hyperlink"/>
                <w:rFonts w:asciiTheme="majorHAnsi" w:hAnsiTheme="majorHAnsi"/>
                <w:noProof/>
              </w:rPr>
              <w:t>PRINCIPI RELATIVI ALLA TENUTA DELLA CONTABILITA’ E ALLA GESTIONE DEGLI ADEMPIMENTI FISCALI</w:t>
            </w:r>
            <w:r w:rsidR="008D1E11">
              <w:rPr>
                <w:noProof/>
                <w:webHidden/>
              </w:rPr>
              <w:tab/>
            </w:r>
            <w:r w:rsidR="008D1E11">
              <w:rPr>
                <w:noProof/>
                <w:webHidden/>
              </w:rPr>
              <w:fldChar w:fldCharType="begin"/>
            </w:r>
            <w:r w:rsidR="008D1E11">
              <w:rPr>
                <w:noProof/>
                <w:webHidden/>
              </w:rPr>
              <w:instrText xml:space="preserve"> PAGEREF _Toc99107560 \h </w:instrText>
            </w:r>
            <w:r w:rsidR="008D1E11">
              <w:rPr>
                <w:noProof/>
                <w:webHidden/>
              </w:rPr>
            </w:r>
            <w:r w:rsidR="008D1E11">
              <w:rPr>
                <w:noProof/>
                <w:webHidden/>
              </w:rPr>
              <w:fldChar w:fldCharType="separate"/>
            </w:r>
            <w:r w:rsidR="008D1E11">
              <w:rPr>
                <w:noProof/>
                <w:webHidden/>
              </w:rPr>
              <w:t>34</w:t>
            </w:r>
            <w:r w:rsidR="008D1E11">
              <w:rPr>
                <w:noProof/>
                <w:webHidden/>
              </w:rPr>
              <w:fldChar w:fldCharType="end"/>
            </w:r>
          </w:hyperlink>
        </w:p>
        <w:p w14:paraId="7EE9D097" w14:textId="67F89223"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61" w:history="1">
            <w:r w:rsidR="008D1E11" w:rsidRPr="00506F00">
              <w:rPr>
                <w:rStyle w:val="Hyperlink"/>
                <w:rFonts w:asciiTheme="majorHAnsi" w:hAnsiTheme="majorHAnsi"/>
                <w:noProof/>
              </w:rPr>
              <w:t>PRINCIPI RELATIVI ALLA GESTIONE DELLE ATTIVITA’ AVENTI IMPATTO SULLA SALUTE E SICUREZZA DEI LAVORATORI</w:t>
            </w:r>
            <w:r w:rsidR="008D1E11">
              <w:rPr>
                <w:noProof/>
                <w:webHidden/>
              </w:rPr>
              <w:tab/>
            </w:r>
            <w:r w:rsidR="008D1E11">
              <w:rPr>
                <w:noProof/>
                <w:webHidden/>
              </w:rPr>
              <w:fldChar w:fldCharType="begin"/>
            </w:r>
            <w:r w:rsidR="008D1E11">
              <w:rPr>
                <w:noProof/>
                <w:webHidden/>
              </w:rPr>
              <w:instrText xml:space="preserve"> PAGEREF _Toc99107561 \h </w:instrText>
            </w:r>
            <w:r w:rsidR="008D1E11">
              <w:rPr>
                <w:noProof/>
                <w:webHidden/>
              </w:rPr>
            </w:r>
            <w:r w:rsidR="008D1E11">
              <w:rPr>
                <w:noProof/>
                <w:webHidden/>
              </w:rPr>
              <w:fldChar w:fldCharType="separate"/>
            </w:r>
            <w:r w:rsidR="008D1E11">
              <w:rPr>
                <w:noProof/>
                <w:webHidden/>
              </w:rPr>
              <w:t>37</w:t>
            </w:r>
            <w:r w:rsidR="008D1E11">
              <w:rPr>
                <w:noProof/>
                <w:webHidden/>
              </w:rPr>
              <w:fldChar w:fldCharType="end"/>
            </w:r>
          </w:hyperlink>
        </w:p>
        <w:p w14:paraId="6AF41C60" w14:textId="55AD32B2"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62" w:history="1">
            <w:r w:rsidR="008D1E11" w:rsidRPr="00506F00">
              <w:rPr>
                <w:rStyle w:val="Hyperlink"/>
                <w:rFonts w:asciiTheme="majorHAnsi" w:hAnsiTheme="majorHAnsi"/>
                <w:noProof/>
              </w:rPr>
              <w:t>PRINCIPI RELATIVI ALLA GESTIONE DELLE ATTIVITA’ AVENTI IMPATTO AMBIENTALE</w:t>
            </w:r>
            <w:r w:rsidR="008D1E11">
              <w:rPr>
                <w:noProof/>
                <w:webHidden/>
              </w:rPr>
              <w:tab/>
            </w:r>
            <w:r w:rsidR="008D1E11">
              <w:rPr>
                <w:noProof/>
                <w:webHidden/>
              </w:rPr>
              <w:fldChar w:fldCharType="begin"/>
            </w:r>
            <w:r w:rsidR="008D1E11">
              <w:rPr>
                <w:noProof/>
                <w:webHidden/>
              </w:rPr>
              <w:instrText xml:space="preserve"> PAGEREF _Toc99107562 \h </w:instrText>
            </w:r>
            <w:r w:rsidR="008D1E11">
              <w:rPr>
                <w:noProof/>
                <w:webHidden/>
              </w:rPr>
            </w:r>
            <w:r w:rsidR="008D1E11">
              <w:rPr>
                <w:noProof/>
                <w:webHidden/>
              </w:rPr>
              <w:fldChar w:fldCharType="separate"/>
            </w:r>
            <w:r w:rsidR="008D1E11">
              <w:rPr>
                <w:noProof/>
                <w:webHidden/>
              </w:rPr>
              <w:t>39</w:t>
            </w:r>
            <w:r w:rsidR="008D1E11">
              <w:rPr>
                <w:noProof/>
                <w:webHidden/>
              </w:rPr>
              <w:fldChar w:fldCharType="end"/>
            </w:r>
          </w:hyperlink>
        </w:p>
        <w:p w14:paraId="31F181E4" w14:textId="4BF0B5E7"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63" w:history="1">
            <w:r w:rsidR="008D1E11" w:rsidRPr="00506F00">
              <w:rPr>
                <w:rStyle w:val="Hyperlink"/>
                <w:rFonts w:asciiTheme="majorHAnsi" w:hAnsiTheme="majorHAnsi"/>
                <w:noProof/>
              </w:rPr>
              <w:t>PRINCIPI A PRESIDIO DEL RISCHIO DI CONTRABBANDO</w:t>
            </w:r>
            <w:r w:rsidR="008D1E11">
              <w:rPr>
                <w:noProof/>
                <w:webHidden/>
              </w:rPr>
              <w:tab/>
            </w:r>
            <w:r w:rsidR="008D1E11">
              <w:rPr>
                <w:noProof/>
                <w:webHidden/>
              </w:rPr>
              <w:fldChar w:fldCharType="begin"/>
            </w:r>
            <w:r w:rsidR="008D1E11">
              <w:rPr>
                <w:noProof/>
                <w:webHidden/>
              </w:rPr>
              <w:instrText xml:space="preserve"> PAGEREF _Toc99107563 \h </w:instrText>
            </w:r>
            <w:r w:rsidR="008D1E11">
              <w:rPr>
                <w:noProof/>
                <w:webHidden/>
              </w:rPr>
            </w:r>
            <w:r w:rsidR="008D1E11">
              <w:rPr>
                <w:noProof/>
                <w:webHidden/>
              </w:rPr>
              <w:fldChar w:fldCharType="separate"/>
            </w:r>
            <w:r w:rsidR="008D1E11">
              <w:rPr>
                <w:noProof/>
                <w:webHidden/>
              </w:rPr>
              <w:t>40</w:t>
            </w:r>
            <w:r w:rsidR="008D1E11">
              <w:rPr>
                <w:noProof/>
                <w:webHidden/>
              </w:rPr>
              <w:fldChar w:fldCharType="end"/>
            </w:r>
          </w:hyperlink>
        </w:p>
        <w:p w14:paraId="1910DAC7" w14:textId="3315A751"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64" w:history="1">
            <w:r w:rsidR="008D1E11" w:rsidRPr="00506F00">
              <w:rPr>
                <w:rStyle w:val="Hyperlink"/>
                <w:rFonts w:asciiTheme="majorHAnsi" w:hAnsiTheme="majorHAnsi"/>
                <w:noProof/>
              </w:rPr>
              <w:t>ORGANI E MECCANISMI DI CONTROLLO</w:t>
            </w:r>
            <w:r w:rsidR="008D1E11">
              <w:rPr>
                <w:noProof/>
                <w:webHidden/>
              </w:rPr>
              <w:tab/>
            </w:r>
            <w:r w:rsidR="008D1E11">
              <w:rPr>
                <w:noProof/>
                <w:webHidden/>
              </w:rPr>
              <w:fldChar w:fldCharType="begin"/>
            </w:r>
            <w:r w:rsidR="008D1E11">
              <w:rPr>
                <w:noProof/>
                <w:webHidden/>
              </w:rPr>
              <w:instrText xml:space="preserve"> PAGEREF _Toc99107564 \h </w:instrText>
            </w:r>
            <w:r w:rsidR="008D1E11">
              <w:rPr>
                <w:noProof/>
                <w:webHidden/>
              </w:rPr>
            </w:r>
            <w:r w:rsidR="008D1E11">
              <w:rPr>
                <w:noProof/>
                <w:webHidden/>
              </w:rPr>
              <w:fldChar w:fldCharType="separate"/>
            </w:r>
            <w:r w:rsidR="008D1E11">
              <w:rPr>
                <w:noProof/>
                <w:webHidden/>
              </w:rPr>
              <w:t>43</w:t>
            </w:r>
            <w:r w:rsidR="008D1E11">
              <w:rPr>
                <w:noProof/>
                <w:webHidden/>
              </w:rPr>
              <w:fldChar w:fldCharType="end"/>
            </w:r>
          </w:hyperlink>
        </w:p>
        <w:p w14:paraId="36A5BAB1" w14:textId="463072AB"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65" w:history="1">
            <w:r w:rsidR="008D1E11" w:rsidRPr="00506F00">
              <w:rPr>
                <w:rStyle w:val="Hyperlink"/>
                <w:rFonts w:asciiTheme="majorHAnsi" w:hAnsiTheme="majorHAnsi"/>
                <w:noProof/>
              </w:rPr>
              <w:t>LE SANZIONI</w:t>
            </w:r>
            <w:r w:rsidR="008D1E11">
              <w:rPr>
                <w:noProof/>
                <w:webHidden/>
              </w:rPr>
              <w:tab/>
            </w:r>
            <w:r w:rsidR="008D1E11">
              <w:rPr>
                <w:noProof/>
                <w:webHidden/>
              </w:rPr>
              <w:fldChar w:fldCharType="begin"/>
            </w:r>
            <w:r w:rsidR="008D1E11">
              <w:rPr>
                <w:noProof/>
                <w:webHidden/>
              </w:rPr>
              <w:instrText xml:space="preserve"> PAGEREF _Toc99107565 \h </w:instrText>
            </w:r>
            <w:r w:rsidR="008D1E11">
              <w:rPr>
                <w:noProof/>
                <w:webHidden/>
              </w:rPr>
            </w:r>
            <w:r w:rsidR="008D1E11">
              <w:rPr>
                <w:noProof/>
                <w:webHidden/>
              </w:rPr>
              <w:fldChar w:fldCharType="separate"/>
            </w:r>
            <w:r w:rsidR="008D1E11">
              <w:rPr>
                <w:noProof/>
                <w:webHidden/>
              </w:rPr>
              <w:t>44</w:t>
            </w:r>
            <w:r w:rsidR="008D1E11">
              <w:rPr>
                <w:noProof/>
                <w:webHidden/>
              </w:rPr>
              <w:fldChar w:fldCharType="end"/>
            </w:r>
          </w:hyperlink>
        </w:p>
        <w:p w14:paraId="0EF7ED33" w14:textId="292640E1"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66" w:history="1">
            <w:r w:rsidR="008D1E11" w:rsidRPr="00506F00">
              <w:rPr>
                <w:rStyle w:val="Hyperlink"/>
                <w:rFonts w:asciiTheme="majorHAnsi" w:hAnsiTheme="majorHAnsi"/>
                <w:noProof/>
              </w:rPr>
              <w:t>IL CODICE NELL’AZIENDA</w:t>
            </w:r>
            <w:r w:rsidR="008D1E11">
              <w:rPr>
                <w:noProof/>
                <w:webHidden/>
              </w:rPr>
              <w:tab/>
            </w:r>
            <w:r w:rsidR="008D1E11">
              <w:rPr>
                <w:noProof/>
                <w:webHidden/>
              </w:rPr>
              <w:fldChar w:fldCharType="begin"/>
            </w:r>
            <w:r w:rsidR="008D1E11">
              <w:rPr>
                <w:noProof/>
                <w:webHidden/>
              </w:rPr>
              <w:instrText xml:space="preserve"> PAGEREF _Toc99107566 \h </w:instrText>
            </w:r>
            <w:r w:rsidR="008D1E11">
              <w:rPr>
                <w:noProof/>
                <w:webHidden/>
              </w:rPr>
            </w:r>
            <w:r w:rsidR="008D1E11">
              <w:rPr>
                <w:noProof/>
                <w:webHidden/>
              </w:rPr>
              <w:fldChar w:fldCharType="separate"/>
            </w:r>
            <w:r w:rsidR="008D1E11">
              <w:rPr>
                <w:noProof/>
                <w:webHidden/>
              </w:rPr>
              <w:t>45</w:t>
            </w:r>
            <w:r w:rsidR="008D1E11">
              <w:rPr>
                <w:noProof/>
                <w:webHidden/>
              </w:rPr>
              <w:fldChar w:fldCharType="end"/>
            </w:r>
          </w:hyperlink>
        </w:p>
        <w:p w14:paraId="58536949" w14:textId="01619B0B"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67" w:history="1">
            <w:r w:rsidR="008D1E11" w:rsidRPr="00506F00">
              <w:rPr>
                <w:rStyle w:val="Hyperlink"/>
                <w:rFonts w:asciiTheme="majorHAnsi" w:hAnsiTheme="majorHAnsi"/>
                <w:noProof/>
              </w:rPr>
              <w:t>CONOSCENZA</w:t>
            </w:r>
            <w:r w:rsidR="008D1E11">
              <w:rPr>
                <w:noProof/>
                <w:webHidden/>
              </w:rPr>
              <w:tab/>
            </w:r>
            <w:r w:rsidR="008D1E11">
              <w:rPr>
                <w:noProof/>
                <w:webHidden/>
              </w:rPr>
              <w:fldChar w:fldCharType="begin"/>
            </w:r>
            <w:r w:rsidR="008D1E11">
              <w:rPr>
                <w:noProof/>
                <w:webHidden/>
              </w:rPr>
              <w:instrText xml:space="preserve"> PAGEREF _Toc99107567 \h </w:instrText>
            </w:r>
            <w:r w:rsidR="008D1E11">
              <w:rPr>
                <w:noProof/>
                <w:webHidden/>
              </w:rPr>
            </w:r>
            <w:r w:rsidR="008D1E11">
              <w:rPr>
                <w:noProof/>
                <w:webHidden/>
              </w:rPr>
              <w:fldChar w:fldCharType="separate"/>
            </w:r>
            <w:r w:rsidR="008D1E11">
              <w:rPr>
                <w:noProof/>
                <w:webHidden/>
              </w:rPr>
              <w:t>45</w:t>
            </w:r>
            <w:r w:rsidR="008D1E11">
              <w:rPr>
                <w:noProof/>
                <w:webHidden/>
              </w:rPr>
              <w:fldChar w:fldCharType="end"/>
            </w:r>
          </w:hyperlink>
        </w:p>
        <w:p w14:paraId="12FAF25C" w14:textId="14921929"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68" w:history="1">
            <w:r w:rsidR="008D1E11" w:rsidRPr="00506F00">
              <w:rPr>
                <w:rStyle w:val="Hyperlink"/>
                <w:rFonts w:asciiTheme="majorHAnsi" w:hAnsiTheme="majorHAnsi"/>
                <w:noProof/>
              </w:rPr>
              <w:t>REPORTING INTERNO</w:t>
            </w:r>
            <w:r w:rsidR="008D1E11">
              <w:rPr>
                <w:noProof/>
                <w:webHidden/>
              </w:rPr>
              <w:tab/>
            </w:r>
            <w:r w:rsidR="008D1E11">
              <w:rPr>
                <w:noProof/>
                <w:webHidden/>
              </w:rPr>
              <w:fldChar w:fldCharType="begin"/>
            </w:r>
            <w:r w:rsidR="008D1E11">
              <w:rPr>
                <w:noProof/>
                <w:webHidden/>
              </w:rPr>
              <w:instrText xml:space="preserve"> PAGEREF _Toc99107568 \h </w:instrText>
            </w:r>
            <w:r w:rsidR="008D1E11">
              <w:rPr>
                <w:noProof/>
                <w:webHidden/>
              </w:rPr>
            </w:r>
            <w:r w:rsidR="008D1E11">
              <w:rPr>
                <w:noProof/>
                <w:webHidden/>
              </w:rPr>
              <w:fldChar w:fldCharType="separate"/>
            </w:r>
            <w:r w:rsidR="008D1E11">
              <w:rPr>
                <w:noProof/>
                <w:webHidden/>
              </w:rPr>
              <w:t>45</w:t>
            </w:r>
            <w:r w:rsidR="008D1E11">
              <w:rPr>
                <w:noProof/>
                <w:webHidden/>
              </w:rPr>
              <w:fldChar w:fldCharType="end"/>
            </w:r>
          </w:hyperlink>
        </w:p>
        <w:p w14:paraId="403068EC" w14:textId="7C5DCDB4"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69" w:history="1">
            <w:r w:rsidR="008D1E11" w:rsidRPr="00506F00">
              <w:rPr>
                <w:rStyle w:val="Hyperlink"/>
                <w:rFonts w:asciiTheme="majorHAnsi" w:hAnsiTheme="majorHAnsi"/>
                <w:noProof/>
              </w:rPr>
              <w:t>CONFLITTO CON IL CODICE</w:t>
            </w:r>
            <w:r w:rsidR="008D1E11">
              <w:rPr>
                <w:noProof/>
                <w:webHidden/>
              </w:rPr>
              <w:tab/>
            </w:r>
            <w:r w:rsidR="008D1E11">
              <w:rPr>
                <w:noProof/>
                <w:webHidden/>
              </w:rPr>
              <w:fldChar w:fldCharType="begin"/>
            </w:r>
            <w:r w:rsidR="008D1E11">
              <w:rPr>
                <w:noProof/>
                <w:webHidden/>
              </w:rPr>
              <w:instrText xml:space="preserve"> PAGEREF _Toc99107569 \h </w:instrText>
            </w:r>
            <w:r w:rsidR="008D1E11">
              <w:rPr>
                <w:noProof/>
                <w:webHidden/>
              </w:rPr>
            </w:r>
            <w:r w:rsidR="008D1E11">
              <w:rPr>
                <w:noProof/>
                <w:webHidden/>
              </w:rPr>
              <w:fldChar w:fldCharType="separate"/>
            </w:r>
            <w:r w:rsidR="008D1E11">
              <w:rPr>
                <w:noProof/>
                <w:webHidden/>
              </w:rPr>
              <w:t>45</w:t>
            </w:r>
            <w:r w:rsidR="008D1E11">
              <w:rPr>
                <w:noProof/>
                <w:webHidden/>
              </w:rPr>
              <w:fldChar w:fldCharType="end"/>
            </w:r>
          </w:hyperlink>
        </w:p>
        <w:p w14:paraId="1C35F3BD" w14:textId="1CBE0DA8"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70" w:history="1">
            <w:r w:rsidR="008D1E11" w:rsidRPr="00506F00">
              <w:rPr>
                <w:rStyle w:val="Hyperlink"/>
                <w:rFonts w:asciiTheme="majorHAnsi" w:hAnsiTheme="majorHAnsi"/>
                <w:noProof/>
              </w:rPr>
              <w:t>MODIFICHE AL CODICE</w:t>
            </w:r>
            <w:r w:rsidR="008D1E11">
              <w:rPr>
                <w:noProof/>
                <w:webHidden/>
              </w:rPr>
              <w:tab/>
            </w:r>
            <w:r w:rsidR="008D1E11">
              <w:rPr>
                <w:noProof/>
                <w:webHidden/>
              </w:rPr>
              <w:fldChar w:fldCharType="begin"/>
            </w:r>
            <w:r w:rsidR="008D1E11">
              <w:rPr>
                <w:noProof/>
                <w:webHidden/>
              </w:rPr>
              <w:instrText xml:space="preserve"> PAGEREF _Toc99107570 \h </w:instrText>
            </w:r>
            <w:r w:rsidR="008D1E11">
              <w:rPr>
                <w:noProof/>
                <w:webHidden/>
              </w:rPr>
            </w:r>
            <w:r w:rsidR="008D1E11">
              <w:rPr>
                <w:noProof/>
                <w:webHidden/>
              </w:rPr>
              <w:fldChar w:fldCharType="separate"/>
            </w:r>
            <w:r w:rsidR="008D1E11">
              <w:rPr>
                <w:noProof/>
                <w:webHidden/>
              </w:rPr>
              <w:t>46</w:t>
            </w:r>
            <w:r w:rsidR="008D1E11">
              <w:rPr>
                <w:noProof/>
                <w:webHidden/>
              </w:rPr>
              <w:fldChar w:fldCharType="end"/>
            </w:r>
          </w:hyperlink>
        </w:p>
        <w:p w14:paraId="5CD45082" w14:textId="2C48B77E" w:rsidR="008D1E11" w:rsidRDefault="00000000">
          <w:pPr>
            <w:pStyle w:val="TOC1"/>
            <w:rPr>
              <w:rFonts w:asciiTheme="minorHAnsi" w:eastAsiaTheme="minorEastAsia" w:hAnsiTheme="minorHAnsi" w:cstheme="minorBidi"/>
              <w:b w:val="0"/>
              <w:bCs w:val="0"/>
              <w:caps w:val="0"/>
              <w:noProof/>
              <w:sz w:val="22"/>
              <w:szCs w:val="22"/>
              <w:lang w:val="it-IT" w:eastAsia="it-IT"/>
            </w:rPr>
          </w:pPr>
          <w:hyperlink w:anchor="_Toc99107571" w:history="1">
            <w:r w:rsidR="008D1E11" w:rsidRPr="00506F00">
              <w:rPr>
                <w:rStyle w:val="Hyperlink"/>
                <w:rFonts w:asciiTheme="majorHAnsi" w:hAnsiTheme="majorHAnsi"/>
                <w:noProof/>
              </w:rPr>
              <w:t>GLOSSARIO</w:t>
            </w:r>
            <w:r w:rsidR="008D1E11">
              <w:rPr>
                <w:noProof/>
                <w:webHidden/>
              </w:rPr>
              <w:tab/>
            </w:r>
            <w:r w:rsidR="008D1E11">
              <w:rPr>
                <w:noProof/>
                <w:webHidden/>
              </w:rPr>
              <w:fldChar w:fldCharType="begin"/>
            </w:r>
            <w:r w:rsidR="008D1E11">
              <w:rPr>
                <w:noProof/>
                <w:webHidden/>
              </w:rPr>
              <w:instrText xml:space="preserve"> PAGEREF _Toc99107571 \h </w:instrText>
            </w:r>
            <w:r w:rsidR="008D1E11">
              <w:rPr>
                <w:noProof/>
                <w:webHidden/>
              </w:rPr>
            </w:r>
            <w:r w:rsidR="008D1E11">
              <w:rPr>
                <w:noProof/>
                <w:webHidden/>
              </w:rPr>
              <w:fldChar w:fldCharType="separate"/>
            </w:r>
            <w:r w:rsidR="008D1E11">
              <w:rPr>
                <w:noProof/>
                <w:webHidden/>
              </w:rPr>
              <w:t>47</w:t>
            </w:r>
            <w:r w:rsidR="008D1E11">
              <w:rPr>
                <w:noProof/>
                <w:webHidden/>
              </w:rPr>
              <w:fldChar w:fldCharType="end"/>
            </w:r>
          </w:hyperlink>
        </w:p>
        <w:p w14:paraId="715B83D8" w14:textId="58216391" w:rsidR="000657A2" w:rsidRDefault="000657A2">
          <w:r>
            <w:rPr>
              <w:b/>
              <w:bCs/>
              <w:noProof/>
            </w:rPr>
            <w:fldChar w:fldCharType="end"/>
          </w:r>
        </w:p>
      </w:sdtContent>
    </w:sdt>
    <w:p w14:paraId="657518FF" w14:textId="2D4D3756" w:rsidR="00C72D99" w:rsidRDefault="00C72D99" w:rsidP="000657A2">
      <w:pPr>
        <w:rPr>
          <w:rFonts w:asciiTheme="majorHAnsi" w:hAnsiTheme="majorHAnsi"/>
          <w:b/>
          <w:bCs/>
          <w:u w:val="single"/>
          <w:lang w:val="it-IT"/>
        </w:rPr>
      </w:pPr>
    </w:p>
    <w:p w14:paraId="5142D726" w14:textId="77777777" w:rsidR="00B842EB" w:rsidRDefault="00B842EB">
      <w:pPr>
        <w:spacing w:line="360" w:lineRule="auto"/>
        <w:jc w:val="both"/>
        <w:rPr>
          <w:rFonts w:asciiTheme="majorHAnsi" w:hAnsiTheme="majorHAnsi"/>
          <w:b/>
          <w:bCs/>
          <w:u w:val="single"/>
          <w:lang w:val="it-IT"/>
        </w:rPr>
      </w:pPr>
    </w:p>
    <w:p w14:paraId="584CEADE" w14:textId="77777777" w:rsidR="00B842EB" w:rsidRDefault="00BD63AB">
      <w:pPr>
        <w:pStyle w:val="Heading1"/>
        <w:spacing w:before="0" w:after="0" w:line="360" w:lineRule="auto"/>
        <w:ind w:firstLine="426"/>
        <w:jc w:val="both"/>
        <w:rPr>
          <w:rFonts w:asciiTheme="majorHAnsi" w:hAnsiTheme="majorHAnsi"/>
        </w:rPr>
      </w:pPr>
      <w:bookmarkStart w:id="0" w:name="_Toc31008526"/>
      <w:bookmarkStart w:id="1" w:name="_Toc435358939"/>
      <w:bookmarkStart w:id="2" w:name="_Toc31898792"/>
      <w:bookmarkStart w:id="3" w:name="_Toc54165972"/>
      <w:bookmarkStart w:id="4" w:name="_Toc99107547"/>
      <w:r>
        <w:rPr>
          <w:rFonts w:asciiTheme="majorHAnsi" w:hAnsiTheme="majorHAnsi"/>
        </w:rPr>
        <w:lastRenderedPageBreak/>
        <w:t>PREMESSE</w:t>
      </w:r>
      <w:bookmarkEnd w:id="0"/>
      <w:bookmarkEnd w:id="1"/>
      <w:bookmarkEnd w:id="2"/>
      <w:bookmarkEnd w:id="3"/>
      <w:bookmarkEnd w:id="4"/>
    </w:p>
    <w:p w14:paraId="19DB26A2" w14:textId="77777777" w:rsidR="00B842EB" w:rsidRPr="002C6672" w:rsidRDefault="00B842EB" w:rsidP="002C6672">
      <w:pPr>
        <w:pStyle w:val="Title"/>
        <w:spacing w:line="360" w:lineRule="auto"/>
        <w:rPr>
          <w:rFonts w:asciiTheme="majorHAnsi" w:hAnsiTheme="majorHAnsi"/>
        </w:rPr>
      </w:pPr>
    </w:p>
    <w:p w14:paraId="0765E27B" w14:textId="173A8098" w:rsidR="00B842EB" w:rsidRPr="002C6672" w:rsidRDefault="00BD63AB" w:rsidP="002C6672">
      <w:pPr>
        <w:pStyle w:val="BodyText2"/>
        <w:spacing w:line="360" w:lineRule="auto"/>
        <w:ind w:left="360"/>
        <w:rPr>
          <w:rFonts w:asciiTheme="majorHAnsi" w:hAnsiTheme="majorHAnsi"/>
        </w:rPr>
      </w:pPr>
      <w:r w:rsidRPr="002C6672">
        <w:rPr>
          <w:rFonts w:asciiTheme="majorHAnsi" w:hAnsiTheme="majorHAnsi"/>
        </w:rPr>
        <w:t xml:space="preserve">Il presente </w:t>
      </w:r>
      <w:r w:rsidRPr="002C6672">
        <w:rPr>
          <w:rFonts w:asciiTheme="majorHAnsi" w:hAnsiTheme="majorHAnsi"/>
          <w:u w:val="single"/>
        </w:rPr>
        <w:t>Codice di Condotta ai fini del D.lgs. 231/01</w:t>
      </w:r>
      <w:r w:rsidRPr="002C6672">
        <w:rPr>
          <w:rFonts w:asciiTheme="majorHAnsi" w:hAnsiTheme="majorHAnsi"/>
        </w:rPr>
        <w:t xml:space="preserve"> (di seguito il “</w:t>
      </w:r>
      <w:r w:rsidRPr="002C6672">
        <w:rPr>
          <w:rFonts w:asciiTheme="majorHAnsi" w:hAnsiTheme="majorHAnsi"/>
          <w:b/>
          <w:bCs/>
        </w:rPr>
        <w:t>Codice</w:t>
      </w:r>
      <w:r w:rsidRPr="002C6672">
        <w:rPr>
          <w:rFonts w:asciiTheme="majorHAnsi" w:hAnsiTheme="majorHAnsi"/>
        </w:rPr>
        <w:t xml:space="preserve">”) costituisce </w:t>
      </w:r>
      <w:r w:rsidRPr="002C6672">
        <w:rPr>
          <w:rFonts w:asciiTheme="majorHAnsi" w:hAnsiTheme="majorHAnsi"/>
          <w:b/>
          <w:bCs/>
          <w:i/>
          <w:iCs/>
        </w:rPr>
        <w:t>documento ufficiale</w:t>
      </w:r>
      <w:r w:rsidRPr="002C6672">
        <w:rPr>
          <w:rFonts w:asciiTheme="majorHAnsi" w:hAnsiTheme="majorHAnsi"/>
        </w:rPr>
        <w:t xml:space="preserve"> della Società ed è stato approvato dall</w:t>
      </w:r>
      <w:r w:rsidR="001D04DB" w:rsidRPr="002C6672">
        <w:rPr>
          <w:rFonts w:asciiTheme="majorHAnsi" w:hAnsiTheme="majorHAnsi"/>
        </w:rPr>
        <w:t>’</w:t>
      </w:r>
      <w:r w:rsidRPr="002C6672">
        <w:rPr>
          <w:rFonts w:asciiTheme="majorHAnsi" w:hAnsiTheme="majorHAnsi"/>
        </w:rPr>
        <w:t>Organo amministrativo di Philip Morris Italia S.r.l. (di seguito la “</w:t>
      </w:r>
      <w:r w:rsidRPr="002C6672">
        <w:rPr>
          <w:rFonts w:asciiTheme="majorHAnsi" w:hAnsiTheme="majorHAnsi"/>
          <w:b/>
          <w:bCs/>
        </w:rPr>
        <w:t>Società</w:t>
      </w:r>
      <w:r w:rsidRPr="002C6672">
        <w:rPr>
          <w:rFonts w:asciiTheme="majorHAnsi" w:hAnsiTheme="majorHAnsi"/>
        </w:rPr>
        <w:t xml:space="preserve">”) per la prima volta in data </w:t>
      </w:r>
      <w:r w:rsidR="00D74C98" w:rsidRPr="002C6672">
        <w:rPr>
          <w:rFonts w:asciiTheme="majorHAnsi" w:hAnsiTheme="majorHAnsi"/>
        </w:rPr>
        <w:t>12 aprile 2005</w:t>
      </w:r>
      <w:r w:rsidRPr="002C6672">
        <w:rPr>
          <w:rFonts w:asciiTheme="majorHAnsi" w:hAnsiTheme="majorHAnsi"/>
        </w:rPr>
        <w:t xml:space="preserve"> e da ultimo aggiornato il </w:t>
      </w:r>
      <w:r w:rsidR="00514848">
        <w:rPr>
          <w:rFonts w:asciiTheme="majorHAnsi" w:hAnsiTheme="majorHAnsi"/>
        </w:rPr>
        <w:t>18 luglio</w:t>
      </w:r>
      <w:r w:rsidRPr="002C6672">
        <w:rPr>
          <w:rFonts w:asciiTheme="majorHAnsi" w:hAnsiTheme="majorHAnsi"/>
        </w:rPr>
        <w:t xml:space="preserve"> 20</w:t>
      </w:r>
      <w:r w:rsidR="00623814" w:rsidRPr="002C6672">
        <w:rPr>
          <w:rFonts w:asciiTheme="majorHAnsi" w:hAnsiTheme="majorHAnsi"/>
        </w:rPr>
        <w:t>2</w:t>
      </w:r>
      <w:r w:rsidR="00225D51">
        <w:rPr>
          <w:rFonts w:asciiTheme="majorHAnsi" w:hAnsiTheme="majorHAnsi"/>
        </w:rPr>
        <w:t>3</w:t>
      </w:r>
      <w:r w:rsidRPr="002C6672">
        <w:rPr>
          <w:rFonts w:asciiTheme="majorHAnsi" w:hAnsiTheme="majorHAnsi"/>
        </w:rPr>
        <w:t xml:space="preserve">. Il Codice è rivolto ad amministratori, dirigenti, dipendenti, consulenti, collaboratori, agenti, procuratori e terzi (di seguito complessivamente denominati i </w:t>
      </w:r>
      <w:r w:rsidRPr="002C6672">
        <w:rPr>
          <w:rFonts w:asciiTheme="majorHAnsi" w:hAnsiTheme="majorHAnsi"/>
          <w:b/>
        </w:rPr>
        <w:t>“</w:t>
      </w:r>
      <w:r w:rsidRPr="002C6672">
        <w:rPr>
          <w:rFonts w:asciiTheme="majorHAnsi" w:hAnsiTheme="majorHAnsi"/>
          <w:b/>
          <w:bCs/>
          <w:iCs/>
        </w:rPr>
        <w:t>Destinatari</w:t>
      </w:r>
      <w:r w:rsidR="003271AA" w:rsidRPr="002C6672">
        <w:rPr>
          <w:rFonts w:asciiTheme="majorHAnsi" w:hAnsiTheme="majorHAnsi"/>
          <w:b/>
          <w:bCs/>
          <w:iCs/>
        </w:rPr>
        <w:t>”</w:t>
      </w:r>
      <w:r w:rsidRPr="002C6672">
        <w:rPr>
          <w:rFonts w:asciiTheme="majorHAnsi" w:hAnsiTheme="majorHAnsi"/>
        </w:rPr>
        <w:t>) che svolgano attività nell</w:t>
      </w:r>
      <w:r w:rsidR="001D04DB" w:rsidRPr="002C6672">
        <w:rPr>
          <w:rFonts w:asciiTheme="majorHAnsi" w:hAnsiTheme="majorHAnsi"/>
        </w:rPr>
        <w:t>’</w:t>
      </w:r>
      <w:r w:rsidRPr="002C6672">
        <w:rPr>
          <w:rFonts w:asciiTheme="majorHAnsi" w:hAnsiTheme="majorHAnsi"/>
        </w:rPr>
        <w:t>interesse e/o a vantaggio della Società.</w:t>
      </w:r>
    </w:p>
    <w:p w14:paraId="6AAE430D" w14:textId="77777777" w:rsidR="00B842EB" w:rsidRPr="002C6672" w:rsidRDefault="00B842EB" w:rsidP="002C6672">
      <w:pPr>
        <w:pStyle w:val="BodyText2"/>
        <w:spacing w:line="360" w:lineRule="auto"/>
        <w:ind w:left="360"/>
        <w:rPr>
          <w:rFonts w:asciiTheme="majorHAnsi" w:hAnsiTheme="majorHAnsi"/>
        </w:rPr>
      </w:pPr>
    </w:p>
    <w:p w14:paraId="3A4F36AB" w14:textId="4941BE46" w:rsidR="00B842EB" w:rsidRPr="002C6672" w:rsidRDefault="00BD63AB" w:rsidP="002C6672">
      <w:pPr>
        <w:spacing w:line="360" w:lineRule="auto"/>
        <w:ind w:left="357"/>
        <w:jc w:val="both"/>
        <w:rPr>
          <w:rFonts w:asciiTheme="majorHAnsi" w:hAnsiTheme="majorHAnsi"/>
          <w:lang w:val="it-IT"/>
        </w:rPr>
      </w:pPr>
      <w:r w:rsidRPr="002C6672">
        <w:rPr>
          <w:rFonts w:asciiTheme="majorHAnsi" w:hAnsiTheme="majorHAnsi"/>
          <w:lang w:val="it-IT"/>
        </w:rPr>
        <w:t>Il Codice</w:t>
      </w:r>
      <w:r w:rsidR="00C72D99" w:rsidRPr="002C6672">
        <w:rPr>
          <w:rFonts w:asciiTheme="majorHAnsi" w:hAnsiTheme="majorHAnsi"/>
          <w:lang w:val="it-IT"/>
        </w:rPr>
        <w:t>, unitamente al Modello organizzativo adottato dalla Società ai sensi della suddetta disciplina (il “</w:t>
      </w:r>
      <w:r w:rsidR="00C72D99" w:rsidRPr="002C6672">
        <w:rPr>
          <w:rFonts w:asciiTheme="majorHAnsi" w:hAnsiTheme="majorHAnsi"/>
          <w:b/>
          <w:lang w:val="it-IT"/>
        </w:rPr>
        <w:t>Modello</w:t>
      </w:r>
      <w:r w:rsidR="00C72D99" w:rsidRPr="002C6672">
        <w:rPr>
          <w:rFonts w:asciiTheme="majorHAnsi" w:hAnsiTheme="majorHAnsi"/>
          <w:lang w:val="it-IT"/>
        </w:rPr>
        <w:t>”),</w:t>
      </w:r>
      <w:r w:rsidRPr="002C6672">
        <w:rPr>
          <w:rFonts w:asciiTheme="majorHAnsi" w:hAnsiTheme="majorHAnsi"/>
          <w:lang w:val="it-IT"/>
        </w:rPr>
        <w:t xml:space="preserve"> ha lo scopo di introdurre e rendere vincolanti nella Società i principi e le regole di comportamento rilevanti ai fini della ragionevole prevenzione dei reati indicati nel D.Lgs. n. 231/01 (di seguito anche il "</w:t>
      </w:r>
      <w:r w:rsidRPr="002C6672">
        <w:rPr>
          <w:rFonts w:asciiTheme="majorHAnsi" w:hAnsiTheme="majorHAnsi"/>
          <w:b/>
          <w:lang w:val="it-IT"/>
        </w:rPr>
        <w:t>Decreto 231</w:t>
      </w:r>
      <w:r w:rsidRPr="002C6672">
        <w:rPr>
          <w:rFonts w:asciiTheme="majorHAnsi" w:hAnsiTheme="majorHAnsi"/>
          <w:lang w:val="it-IT"/>
        </w:rPr>
        <w:t>"), e, pertanto, non intende sostituire quanto disposto in codici etici aziendali già presenti in Philip Morris International Inc. (di seguito “</w:t>
      </w:r>
      <w:r w:rsidRPr="002C6672">
        <w:rPr>
          <w:rFonts w:asciiTheme="majorHAnsi" w:hAnsiTheme="majorHAnsi"/>
          <w:b/>
          <w:lang w:val="it-IT"/>
        </w:rPr>
        <w:t>Philip Morris International</w:t>
      </w:r>
      <w:r w:rsidRPr="002C6672">
        <w:rPr>
          <w:rFonts w:asciiTheme="majorHAnsi" w:hAnsiTheme="majorHAnsi"/>
          <w:lang w:val="it-IT"/>
        </w:rPr>
        <w:t>”), nelle società operative ad essa facenti capo nonché nelle rispettive affiliate, quali la Società, bensì integrarne il contenuto.</w:t>
      </w:r>
    </w:p>
    <w:p w14:paraId="0BF11C02" w14:textId="77777777" w:rsidR="00B842EB" w:rsidRPr="002C6672" w:rsidRDefault="00B842EB" w:rsidP="002C6672">
      <w:pPr>
        <w:spacing w:line="360" w:lineRule="auto"/>
        <w:ind w:left="357"/>
        <w:jc w:val="both"/>
        <w:rPr>
          <w:rFonts w:asciiTheme="majorHAnsi" w:hAnsiTheme="majorHAnsi"/>
          <w:highlight w:val="yellow"/>
          <w:lang w:val="it-IT"/>
        </w:rPr>
      </w:pPr>
    </w:p>
    <w:p w14:paraId="3BCC430E" w14:textId="43FFCEA3" w:rsidR="00B842EB" w:rsidRPr="002C6672" w:rsidRDefault="00BD63AB" w:rsidP="002C6672">
      <w:pPr>
        <w:spacing w:line="360" w:lineRule="auto"/>
        <w:ind w:left="357"/>
        <w:jc w:val="both"/>
        <w:rPr>
          <w:rFonts w:asciiTheme="majorHAnsi" w:hAnsiTheme="majorHAnsi"/>
          <w:lang w:val="it-IT"/>
        </w:rPr>
      </w:pPr>
      <w:r w:rsidRPr="002C6672">
        <w:rPr>
          <w:rFonts w:asciiTheme="majorHAnsi" w:hAnsiTheme="majorHAnsi"/>
          <w:lang w:val="it-IT"/>
        </w:rPr>
        <w:t xml:space="preserve">Tra questi va in particolare ricordato il </w:t>
      </w:r>
      <w:r w:rsidR="00C72D99" w:rsidRPr="002C6672">
        <w:rPr>
          <w:rFonts w:asciiTheme="majorHAnsi" w:hAnsiTheme="majorHAnsi"/>
          <w:lang w:val="it-IT"/>
        </w:rPr>
        <w:t>“</w:t>
      </w:r>
      <w:r w:rsidRPr="002C6672">
        <w:rPr>
          <w:rFonts w:asciiTheme="majorHAnsi" w:hAnsiTheme="majorHAnsi"/>
          <w:lang w:val="it-IT"/>
        </w:rPr>
        <w:t>Codice di Condotta per la Compliance e l</w:t>
      </w:r>
      <w:r w:rsidR="001D04DB" w:rsidRPr="002C6672">
        <w:rPr>
          <w:rFonts w:asciiTheme="majorHAnsi" w:hAnsiTheme="majorHAnsi"/>
          <w:lang w:val="it-IT"/>
        </w:rPr>
        <w:t>’</w:t>
      </w:r>
      <w:r w:rsidRPr="002C6672">
        <w:rPr>
          <w:rFonts w:asciiTheme="majorHAnsi" w:hAnsiTheme="majorHAnsi"/>
          <w:lang w:val="it-IT"/>
        </w:rPr>
        <w:t>Integrità” di Gruppo, il “Codice di Marketing” nonché l</w:t>
      </w:r>
      <w:r w:rsidR="001D04DB" w:rsidRPr="002C6672">
        <w:rPr>
          <w:rFonts w:asciiTheme="majorHAnsi" w:hAnsiTheme="majorHAnsi"/>
          <w:lang w:val="it-IT"/>
        </w:rPr>
        <w:t>’</w:t>
      </w:r>
      <w:r w:rsidRPr="002C6672">
        <w:rPr>
          <w:rFonts w:asciiTheme="majorHAnsi" w:hAnsiTheme="majorHAnsi"/>
          <w:lang w:val="it-IT"/>
        </w:rPr>
        <w:t>insieme delle “Principles&amp;Practices” e delle procedure emesse da Phillip Morris International ove vengono stabiliti i principi fondamentali e le regole di condotta a cui le azioni quotidiane di tutti i dipendenti della Società debbono ispirarsi.</w:t>
      </w:r>
    </w:p>
    <w:p w14:paraId="2635511F" w14:textId="77777777" w:rsidR="00B842EB" w:rsidRPr="002C6672" w:rsidRDefault="00B842EB" w:rsidP="002C6672">
      <w:pPr>
        <w:spacing w:line="360" w:lineRule="auto"/>
        <w:ind w:left="357"/>
        <w:jc w:val="both"/>
        <w:rPr>
          <w:rFonts w:asciiTheme="majorHAnsi" w:hAnsiTheme="majorHAnsi"/>
          <w:highlight w:val="yellow"/>
          <w:lang w:val="it-IT"/>
        </w:rPr>
      </w:pPr>
    </w:p>
    <w:p w14:paraId="6675CE5A" w14:textId="7206C8C3" w:rsidR="00B842EB" w:rsidRPr="002C6672" w:rsidRDefault="00BD63AB" w:rsidP="002C6672">
      <w:pPr>
        <w:spacing w:line="360" w:lineRule="auto"/>
        <w:ind w:left="357"/>
        <w:jc w:val="both"/>
        <w:rPr>
          <w:rFonts w:asciiTheme="majorHAnsi" w:hAnsiTheme="majorHAnsi"/>
          <w:lang w:val="it-IT"/>
        </w:rPr>
      </w:pPr>
      <w:r w:rsidRPr="002C6672">
        <w:rPr>
          <w:rFonts w:asciiTheme="majorHAnsi" w:hAnsiTheme="majorHAnsi"/>
          <w:lang w:val="it-IT"/>
        </w:rPr>
        <w:t>Il presente Codice diviene quindi parte integrante del sistema di Compliance già esistente all</w:t>
      </w:r>
      <w:r w:rsidR="001D04DB" w:rsidRPr="002C6672">
        <w:rPr>
          <w:rFonts w:asciiTheme="majorHAnsi" w:hAnsiTheme="majorHAnsi"/>
          <w:lang w:val="it-IT"/>
        </w:rPr>
        <w:t>’</w:t>
      </w:r>
      <w:r w:rsidRPr="002C6672">
        <w:rPr>
          <w:rFonts w:asciiTheme="majorHAnsi" w:hAnsiTheme="majorHAnsi"/>
          <w:lang w:val="it-IT"/>
        </w:rPr>
        <w:t>interno della Società.</w:t>
      </w:r>
    </w:p>
    <w:p w14:paraId="507A4675" w14:textId="77777777" w:rsidR="00B842EB" w:rsidRPr="002C6672" w:rsidRDefault="00B842EB" w:rsidP="002C6672">
      <w:pPr>
        <w:spacing w:line="360" w:lineRule="auto"/>
        <w:ind w:left="357"/>
        <w:jc w:val="both"/>
        <w:rPr>
          <w:rFonts w:asciiTheme="majorHAnsi" w:hAnsiTheme="majorHAnsi"/>
          <w:highlight w:val="yellow"/>
          <w:lang w:val="it-IT"/>
        </w:rPr>
      </w:pPr>
    </w:p>
    <w:p w14:paraId="7DEDE8B1" w14:textId="77777777" w:rsidR="00B842EB" w:rsidRPr="002C6672" w:rsidRDefault="00BD63AB" w:rsidP="002C6672">
      <w:pPr>
        <w:spacing w:line="360" w:lineRule="auto"/>
        <w:ind w:left="357"/>
        <w:jc w:val="both"/>
        <w:rPr>
          <w:rFonts w:asciiTheme="majorHAnsi" w:hAnsiTheme="majorHAnsi"/>
          <w:lang w:val="it-IT"/>
        </w:rPr>
      </w:pPr>
      <w:r w:rsidRPr="002C6672">
        <w:rPr>
          <w:rFonts w:asciiTheme="majorHAnsi" w:hAnsiTheme="majorHAnsi"/>
          <w:lang w:val="it-IT"/>
        </w:rPr>
        <w:br w:type="page"/>
      </w:r>
    </w:p>
    <w:p w14:paraId="2B04C79C" w14:textId="77777777" w:rsidR="00B842EB" w:rsidRPr="002C6672" w:rsidRDefault="00B842EB" w:rsidP="002C6672">
      <w:pPr>
        <w:spacing w:line="360" w:lineRule="auto"/>
        <w:ind w:left="357"/>
        <w:jc w:val="both"/>
        <w:rPr>
          <w:rFonts w:asciiTheme="majorHAnsi" w:hAnsiTheme="majorHAnsi"/>
          <w:lang w:val="it-IT"/>
        </w:rPr>
      </w:pPr>
    </w:p>
    <w:p w14:paraId="716A8881" w14:textId="77777777" w:rsidR="00B842EB" w:rsidRPr="002C6672" w:rsidRDefault="00B842EB" w:rsidP="002C6672">
      <w:pPr>
        <w:pStyle w:val="BodyText2"/>
        <w:spacing w:line="360" w:lineRule="auto"/>
        <w:rPr>
          <w:rFonts w:asciiTheme="majorHAnsi" w:hAnsiTheme="majorHAnsi"/>
        </w:rPr>
      </w:pPr>
    </w:p>
    <w:p w14:paraId="1F03BF17" w14:textId="77777777" w:rsidR="00B842EB" w:rsidRPr="002C6672" w:rsidRDefault="00BD63AB" w:rsidP="002C6672">
      <w:pPr>
        <w:pStyle w:val="Heading1"/>
        <w:spacing w:before="0" w:after="0" w:line="360" w:lineRule="auto"/>
        <w:jc w:val="both"/>
        <w:rPr>
          <w:rFonts w:asciiTheme="majorHAnsi" w:hAnsiTheme="majorHAnsi"/>
        </w:rPr>
      </w:pPr>
      <w:bookmarkStart w:id="5" w:name="_Toc31008527"/>
      <w:bookmarkStart w:id="6" w:name="_Toc435358940"/>
      <w:bookmarkStart w:id="7" w:name="_Toc31898793"/>
      <w:bookmarkStart w:id="8" w:name="_Toc54165973"/>
      <w:bookmarkStart w:id="9" w:name="_Toc99107548"/>
      <w:r w:rsidRPr="002C6672">
        <w:rPr>
          <w:rFonts w:asciiTheme="majorHAnsi" w:hAnsiTheme="majorHAnsi"/>
        </w:rPr>
        <w:t>CHE COSA DISPONE IL D</w:t>
      </w:r>
      <w:bookmarkEnd w:id="5"/>
      <w:r w:rsidRPr="002C6672">
        <w:rPr>
          <w:rFonts w:asciiTheme="majorHAnsi" w:hAnsiTheme="majorHAnsi"/>
        </w:rPr>
        <w:t>ECRETO 231</w:t>
      </w:r>
      <w:bookmarkEnd w:id="6"/>
      <w:bookmarkEnd w:id="7"/>
      <w:bookmarkEnd w:id="8"/>
      <w:bookmarkEnd w:id="9"/>
    </w:p>
    <w:p w14:paraId="6DC6A381" w14:textId="77777777" w:rsidR="00B842EB" w:rsidRPr="002C6672" w:rsidRDefault="00B842EB" w:rsidP="002C6672">
      <w:pPr>
        <w:spacing w:line="360" w:lineRule="auto"/>
        <w:rPr>
          <w:rFonts w:asciiTheme="majorHAnsi" w:hAnsiTheme="majorHAnsi"/>
          <w:lang w:val="it-IT"/>
        </w:rPr>
      </w:pPr>
    </w:p>
    <w:tbl>
      <w:tblPr>
        <w:tblW w:w="10008" w:type="dxa"/>
        <w:tblLook w:val="0000" w:firstRow="0" w:lastRow="0" w:firstColumn="0" w:lastColumn="0" w:noHBand="0" w:noVBand="0"/>
      </w:tblPr>
      <w:tblGrid>
        <w:gridCol w:w="3528"/>
        <w:gridCol w:w="6480"/>
      </w:tblGrid>
      <w:tr w:rsidR="00B842EB" w:rsidRPr="00C24A2F" w14:paraId="7EBF7E07" w14:textId="77777777">
        <w:tc>
          <w:tcPr>
            <w:tcW w:w="3528" w:type="dxa"/>
          </w:tcPr>
          <w:p w14:paraId="787B7702" w14:textId="77777777" w:rsidR="00B842EB" w:rsidRPr="002C6672" w:rsidRDefault="00BD63AB" w:rsidP="002C6672">
            <w:pPr>
              <w:pStyle w:val="BodyText2"/>
              <w:spacing w:line="360" w:lineRule="auto"/>
              <w:jc w:val="left"/>
              <w:rPr>
                <w:rFonts w:asciiTheme="majorHAnsi" w:hAnsiTheme="majorHAnsi"/>
              </w:rPr>
            </w:pPr>
            <w:r w:rsidRPr="002C6672">
              <w:rPr>
                <w:rFonts w:asciiTheme="majorHAnsi" w:hAnsiTheme="majorHAnsi"/>
                <w:u w:val="single"/>
              </w:rPr>
              <w:t>Che cosa prevede il Decreto 231?</w:t>
            </w:r>
          </w:p>
        </w:tc>
        <w:tc>
          <w:tcPr>
            <w:tcW w:w="6480" w:type="dxa"/>
          </w:tcPr>
          <w:p w14:paraId="33917E57" w14:textId="77777777" w:rsidR="00B842EB" w:rsidRPr="002C6672" w:rsidRDefault="00BD63AB" w:rsidP="002C6672">
            <w:pPr>
              <w:pStyle w:val="BodyText2"/>
              <w:spacing w:line="360" w:lineRule="auto"/>
              <w:rPr>
                <w:rFonts w:asciiTheme="majorHAnsi" w:eastAsia="Arial Unicode MS" w:hAnsiTheme="majorHAnsi"/>
              </w:rPr>
            </w:pPr>
            <w:r w:rsidRPr="002C6672">
              <w:rPr>
                <w:rFonts w:asciiTheme="majorHAnsi" w:eastAsia="Arial Unicode MS" w:hAnsiTheme="majorHAnsi"/>
              </w:rPr>
              <w:t>Il Decreto 231 prevede che la Società sia responsabile per i reati commessi nel suo interesse o vantaggio da:</w:t>
            </w:r>
          </w:p>
          <w:p w14:paraId="6FA897C2" w14:textId="77777777" w:rsidR="00B842EB" w:rsidRPr="002C6672" w:rsidRDefault="00BD63AB" w:rsidP="002C6672">
            <w:pPr>
              <w:pStyle w:val="BodyText2"/>
              <w:numPr>
                <w:ilvl w:val="0"/>
                <w:numId w:val="4"/>
              </w:numPr>
              <w:tabs>
                <w:tab w:val="clear" w:pos="720"/>
              </w:tabs>
              <w:spacing w:line="360" w:lineRule="auto"/>
              <w:ind w:left="432"/>
              <w:rPr>
                <w:rFonts w:asciiTheme="majorHAnsi" w:eastAsia="Arial Unicode MS" w:hAnsiTheme="majorHAnsi"/>
              </w:rPr>
            </w:pPr>
            <w:r w:rsidRPr="002C6672">
              <w:rPr>
                <w:rFonts w:asciiTheme="majorHAnsi" w:eastAsia="Arial Unicode MS" w:hAnsiTheme="majorHAnsi"/>
              </w:rPr>
              <w:t>persone che rivestono funzioni di rappresentanza, amministrazione o direzione della Società;</w:t>
            </w:r>
          </w:p>
          <w:p w14:paraId="31D2EA9C" w14:textId="77777777" w:rsidR="00B842EB" w:rsidRPr="002C6672" w:rsidRDefault="00BD63AB" w:rsidP="002C6672">
            <w:pPr>
              <w:pStyle w:val="BodyText2"/>
              <w:numPr>
                <w:ilvl w:val="0"/>
                <w:numId w:val="4"/>
              </w:numPr>
              <w:tabs>
                <w:tab w:val="clear" w:pos="720"/>
              </w:tabs>
              <w:spacing w:line="360" w:lineRule="auto"/>
              <w:ind w:left="432"/>
              <w:rPr>
                <w:rFonts w:asciiTheme="majorHAnsi" w:eastAsia="Arial Unicode MS" w:hAnsiTheme="majorHAnsi"/>
              </w:rPr>
            </w:pPr>
            <w:r w:rsidRPr="002C6672">
              <w:rPr>
                <w:rFonts w:asciiTheme="majorHAnsi" w:eastAsia="Arial Unicode MS" w:hAnsiTheme="majorHAnsi"/>
              </w:rPr>
              <w:t xml:space="preserve">persone sottoposte alla direzione o vigilanza di uno dei soggetti </w:t>
            </w:r>
            <w:r w:rsidRPr="002C6672">
              <w:rPr>
                <w:rFonts w:asciiTheme="majorHAnsi" w:eastAsia="Arial Unicode MS" w:hAnsiTheme="majorHAnsi"/>
                <w:i/>
                <w:iCs/>
              </w:rPr>
              <w:t>sub a)</w:t>
            </w:r>
            <w:r w:rsidRPr="002C6672">
              <w:rPr>
                <w:rFonts w:asciiTheme="majorHAnsi" w:eastAsia="Arial Unicode MS" w:hAnsiTheme="majorHAnsi"/>
              </w:rPr>
              <w:t>.</w:t>
            </w:r>
          </w:p>
          <w:p w14:paraId="037F2357" w14:textId="7E045E41" w:rsidR="00B842EB" w:rsidRPr="002C6672" w:rsidRDefault="00BD63AB" w:rsidP="002C6672">
            <w:pPr>
              <w:pStyle w:val="BodyText2"/>
              <w:spacing w:line="360" w:lineRule="auto"/>
              <w:rPr>
                <w:rFonts w:asciiTheme="majorHAnsi" w:eastAsia="Arial Unicode MS" w:hAnsiTheme="majorHAnsi"/>
              </w:rPr>
            </w:pPr>
            <w:r w:rsidRPr="002C6672">
              <w:rPr>
                <w:rFonts w:asciiTheme="majorHAnsi" w:eastAsia="Arial Unicode MS" w:hAnsiTheme="majorHAnsi"/>
              </w:rPr>
              <w:t>La Società non risponde del reato commesso dalle persone sopra indicate, qualora dimostri (tra l</w:t>
            </w:r>
            <w:r w:rsidR="001D04DB" w:rsidRPr="002C6672">
              <w:rPr>
                <w:rFonts w:asciiTheme="majorHAnsi" w:eastAsia="Arial Unicode MS" w:hAnsiTheme="majorHAnsi"/>
              </w:rPr>
              <w:t>’</w:t>
            </w:r>
            <w:r w:rsidRPr="002C6672">
              <w:rPr>
                <w:rFonts w:asciiTheme="majorHAnsi" w:eastAsia="Arial Unicode MS" w:hAnsiTheme="majorHAnsi"/>
              </w:rPr>
              <w:t>altro) di aver:</w:t>
            </w:r>
          </w:p>
          <w:p w14:paraId="3F7B6AB7" w14:textId="77777777" w:rsidR="00B842EB" w:rsidRPr="002C6672" w:rsidRDefault="00BD63AB" w:rsidP="002C6672">
            <w:pPr>
              <w:pStyle w:val="BodyText2"/>
              <w:numPr>
                <w:ilvl w:val="1"/>
                <w:numId w:val="4"/>
              </w:numPr>
              <w:spacing w:line="360" w:lineRule="auto"/>
              <w:rPr>
                <w:rFonts w:asciiTheme="majorHAnsi" w:eastAsia="Arial Unicode MS" w:hAnsiTheme="majorHAnsi"/>
                <w:color w:val="5F5F5F"/>
              </w:rPr>
            </w:pPr>
            <w:r w:rsidRPr="002C6672">
              <w:rPr>
                <w:rFonts w:asciiTheme="majorHAnsi" w:eastAsia="Arial Unicode MS" w:hAnsiTheme="majorHAnsi"/>
                <w:b/>
                <w:bCs/>
              </w:rPr>
              <w:t>adottato ed efficacemente attuato modelli organizzativi e di gestione idonei a prevenire i reati della specie di quello verificatosi;</w:t>
            </w:r>
          </w:p>
          <w:p w14:paraId="7CB9CB77" w14:textId="679FCE89" w:rsidR="00B842EB" w:rsidRPr="002C6672" w:rsidRDefault="00BD63AB" w:rsidP="002C6672">
            <w:pPr>
              <w:pStyle w:val="BodyText2"/>
              <w:numPr>
                <w:ilvl w:val="1"/>
                <w:numId w:val="4"/>
              </w:numPr>
              <w:spacing w:line="360" w:lineRule="auto"/>
              <w:rPr>
                <w:rFonts w:asciiTheme="majorHAnsi" w:eastAsia="Arial Unicode MS" w:hAnsiTheme="majorHAnsi"/>
                <w:color w:val="5F5F5F"/>
              </w:rPr>
            </w:pPr>
            <w:r w:rsidRPr="002C6672">
              <w:rPr>
                <w:rFonts w:asciiTheme="majorHAnsi" w:eastAsia="Arial Unicode MS" w:hAnsiTheme="majorHAnsi"/>
                <w:b/>
                <w:bCs/>
              </w:rPr>
              <w:t>affidato ad un Organismo dell</w:t>
            </w:r>
            <w:r w:rsidR="001D04DB" w:rsidRPr="002C6672">
              <w:rPr>
                <w:rFonts w:asciiTheme="majorHAnsi" w:eastAsia="Arial Unicode MS" w:hAnsiTheme="majorHAnsi"/>
                <w:b/>
                <w:bCs/>
              </w:rPr>
              <w:t>’</w:t>
            </w:r>
            <w:r w:rsidR="00C72D99" w:rsidRPr="002C6672">
              <w:rPr>
                <w:rFonts w:asciiTheme="majorHAnsi" w:eastAsia="Arial Unicode MS" w:hAnsiTheme="majorHAnsi"/>
                <w:b/>
                <w:bCs/>
              </w:rPr>
              <w:t>e</w:t>
            </w:r>
            <w:r w:rsidRPr="002C6672">
              <w:rPr>
                <w:rFonts w:asciiTheme="majorHAnsi" w:eastAsia="Arial Unicode MS" w:hAnsiTheme="majorHAnsi"/>
                <w:b/>
                <w:bCs/>
              </w:rPr>
              <w:t>nte il compito di vigilare sul funzionamento e l</w:t>
            </w:r>
            <w:r w:rsidR="001D04DB" w:rsidRPr="002C6672">
              <w:rPr>
                <w:rFonts w:asciiTheme="majorHAnsi" w:eastAsia="Arial Unicode MS" w:hAnsiTheme="majorHAnsi"/>
                <w:b/>
                <w:bCs/>
              </w:rPr>
              <w:t>’</w:t>
            </w:r>
            <w:r w:rsidRPr="002C6672">
              <w:rPr>
                <w:rFonts w:asciiTheme="majorHAnsi" w:eastAsia="Arial Unicode MS" w:hAnsiTheme="majorHAnsi"/>
                <w:b/>
                <w:bCs/>
              </w:rPr>
              <w:t>osservanza dei suddetti modelli</w:t>
            </w:r>
            <w:r w:rsidRPr="002C6672">
              <w:rPr>
                <w:rFonts w:asciiTheme="majorHAnsi" w:eastAsia="Arial Unicode MS" w:hAnsiTheme="majorHAnsi"/>
              </w:rPr>
              <w:t>.</w:t>
            </w:r>
          </w:p>
        </w:tc>
      </w:tr>
      <w:tr w:rsidR="00B842EB" w:rsidRPr="00C24A2F" w14:paraId="6DF1D59F" w14:textId="77777777">
        <w:tc>
          <w:tcPr>
            <w:tcW w:w="3528" w:type="dxa"/>
          </w:tcPr>
          <w:p w14:paraId="1352BEAB" w14:textId="77777777"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t>Quali sono le responsabilità per la Società?</w:t>
            </w:r>
          </w:p>
          <w:p w14:paraId="68695DCA" w14:textId="77777777" w:rsidR="00B842EB" w:rsidRPr="002C6672" w:rsidRDefault="00B842EB" w:rsidP="002C6672">
            <w:pPr>
              <w:pStyle w:val="BodyText2"/>
              <w:spacing w:line="360" w:lineRule="auto"/>
              <w:rPr>
                <w:rFonts w:asciiTheme="majorHAnsi" w:hAnsiTheme="majorHAnsi"/>
                <w:u w:val="single"/>
              </w:rPr>
            </w:pPr>
          </w:p>
        </w:tc>
        <w:tc>
          <w:tcPr>
            <w:tcW w:w="6480" w:type="dxa"/>
          </w:tcPr>
          <w:p w14:paraId="2D400D03"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Qualora la Società non sia in grado di provare quanto sopra esposto essa stessa incorre nelle seguenti misure sanzionatorie:</w:t>
            </w:r>
          </w:p>
          <w:p w14:paraId="0D4004E2" w14:textId="77777777" w:rsidR="00B842EB" w:rsidRPr="002C6672" w:rsidRDefault="00BD63AB" w:rsidP="002C6672">
            <w:pPr>
              <w:pStyle w:val="BodyText2"/>
              <w:numPr>
                <w:ilvl w:val="0"/>
                <w:numId w:val="3"/>
              </w:numPr>
              <w:tabs>
                <w:tab w:val="clear" w:pos="720"/>
              </w:tabs>
              <w:spacing w:line="360" w:lineRule="auto"/>
              <w:ind w:left="432"/>
              <w:rPr>
                <w:rFonts w:asciiTheme="majorHAnsi" w:hAnsiTheme="majorHAnsi"/>
              </w:rPr>
            </w:pPr>
            <w:r w:rsidRPr="002C6672">
              <w:rPr>
                <w:rFonts w:asciiTheme="majorHAnsi" w:hAnsiTheme="majorHAnsi"/>
                <w:b/>
                <w:bCs/>
              </w:rPr>
              <w:t>Sanzioni pecuniarie</w:t>
            </w:r>
            <w:r w:rsidRPr="002C6672">
              <w:rPr>
                <w:rFonts w:asciiTheme="majorHAnsi" w:hAnsiTheme="majorHAnsi"/>
              </w:rPr>
              <w:t>: da un minimo di Euro 25.823 ad un massimo di 1.549.371</w:t>
            </w:r>
          </w:p>
          <w:p w14:paraId="6C080EF1" w14:textId="77777777" w:rsidR="00B842EB" w:rsidRPr="002C6672" w:rsidRDefault="00BD63AB" w:rsidP="002C6672">
            <w:pPr>
              <w:pStyle w:val="BodyText2"/>
              <w:numPr>
                <w:ilvl w:val="0"/>
                <w:numId w:val="3"/>
              </w:numPr>
              <w:tabs>
                <w:tab w:val="clear" w:pos="720"/>
              </w:tabs>
              <w:spacing w:line="360" w:lineRule="auto"/>
              <w:ind w:left="432"/>
              <w:rPr>
                <w:rFonts w:asciiTheme="majorHAnsi" w:hAnsiTheme="majorHAnsi"/>
              </w:rPr>
            </w:pPr>
            <w:r w:rsidRPr="002C6672">
              <w:rPr>
                <w:rFonts w:asciiTheme="majorHAnsi" w:hAnsiTheme="majorHAnsi"/>
                <w:b/>
                <w:bCs/>
              </w:rPr>
              <w:t xml:space="preserve">Sanzioni interdittive </w:t>
            </w:r>
            <w:r w:rsidRPr="002C6672">
              <w:rPr>
                <w:rFonts w:asciiTheme="majorHAnsi" w:hAnsiTheme="majorHAnsi"/>
              </w:rPr>
              <w:t>(di durata non inferiore a 3 mesi e non superiore a 2 anni):</w:t>
            </w:r>
          </w:p>
          <w:p w14:paraId="0C322046" w14:textId="142C9C32" w:rsidR="00B842EB" w:rsidRPr="002C6672" w:rsidRDefault="00BD63AB" w:rsidP="002C6672">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interdizione dall</w:t>
            </w:r>
            <w:r w:rsidR="001D04DB" w:rsidRPr="002C6672">
              <w:rPr>
                <w:rFonts w:asciiTheme="majorHAnsi" w:hAnsiTheme="majorHAnsi"/>
              </w:rPr>
              <w:t>’</w:t>
            </w:r>
            <w:r w:rsidRPr="002C6672">
              <w:rPr>
                <w:rFonts w:asciiTheme="majorHAnsi" w:hAnsiTheme="majorHAnsi"/>
              </w:rPr>
              <w:t>esercizio dell</w:t>
            </w:r>
            <w:r w:rsidR="001D04DB" w:rsidRPr="002C6672">
              <w:rPr>
                <w:rFonts w:asciiTheme="majorHAnsi" w:hAnsiTheme="majorHAnsi"/>
              </w:rPr>
              <w:t>’</w:t>
            </w:r>
            <w:r w:rsidRPr="002C6672">
              <w:rPr>
                <w:rFonts w:asciiTheme="majorHAnsi" w:hAnsiTheme="majorHAnsi"/>
              </w:rPr>
              <w:t>attività;</w:t>
            </w:r>
          </w:p>
          <w:p w14:paraId="7A0CE67B" w14:textId="1BF9427C" w:rsidR="00B842EB" w:rsidRPr="002C6672" w:rsidRDefault="00BD63AB" w:rsidP="002C6672">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sospensione o revoca delle autorizzazioni, licenze o concessioni funzionali alla commissione dell</w:t>
            </w:r>
            <w:r w:rsidR="001D04DB" w:rsidRPr="002C6672">
              <w:rPr>
                <w:rFonts w:asciiTheme="majorHAnsi" w:hAnsiTheme="majorHAnsi"/>
              </w:rPr>
              <w:t>’</w:t>
            </w:r>
            <w:r w:rsidRPr="002C6672">
              <w:rPr>
                <w:rFonts w:asciiTheme="majorHAnsi" w:hAnsiTheme="majorHAnsi"/>
              </w:rPr>
              <w:t>illecito;</w:t>
            </w:r>
          </w:p>
          <w:p w14:paraId="5BF300B5" w14:textId="77777777" w:rsidR="00B842EB" w:rsidRPr="002C6672" w:rsidRDefault="00BD63AB" w:rsidP="002C6672">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divieto di contrarre con la P.A.;</w:t>
            </w:r>
          </w:p>
          <w:p w14:paraId="146EFBB2" w14:textId="77777777" w:rsidR="00B842EB" w:rsidRPr="002C6672" w:rsidRDefault="00BD63AB" w:rsidP="002C6672">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esclusione da agevolazioni, finanziamenti, contributi o sussidi;</w:t>
            </w:r>
          </w:p>
          <w:p w14:paraId="00BA8A46" w14:textId="77777777" w:rsidR="00B842EB" w:rsidRPr="002C6672" w:rsidRDefault="00BD63AB" w:rsidP="002C6672">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divieto di pubblicizzare beni o servizi.</w:t>
            </w:r>
          </w:p>
          <w:p w14:paraId="0F575229" w14:textId="77777777" w:rsidR="00B842EB" w:rsidRPr="002C6672" w:rsidRDefault="00BD63AB" w:rsidP="002C6672">
            <w:pPr>
              <w:pStyle w:val="BodyText2"/>
              <w:numPr>
                <w:ilvl w:val="0"/>
                <w:numId w:val="3"/>
              </w:numPr>
              <w:tabs>
                <w:tab w:val="clear" w:pos="720"/>
              </w:tabs>
              <w:spacing w:line="360" w:lineRule="auto"/>
              <w:ind w:left="432"/>
              <w:rPr>
                <w:rFonts w:asciiTheme="majorHAnsi" w:hAnsiTheme="majorHAnsi"/>
              </w:rPr>
            </w:pPr>
            <w:r w:rsidRPr="002C6672">
              <w:rPr>
                <w:rFonts w:asciiTheme="majorHAnsi" w:hAnsiTheme="majorHAnsi"/>
                <w:b/>
                <w:bCs/>
              </w:rPr>
              <w:lastRenderedPageBreak/>
              <w:t>Confisca</w:t>
            </w:r>
            <w:r w:rsidRPr="002C6672">
              <w:rPr>
                <w:rFonts w:asciiTheme="majorHAnsi" w:hAnsiTheme="majorHAnsi"/>
              </w:rPr>
              <w:t>: del prezzo o del profitto del reato;</w:t>
            </w:r>
          </w:p>
          <w:p w14:paraId="23F7A140" w14:textId="77777777" w:rsidR="00B842EB" w:rsidRPr="002C6672" w:rsidRDefault="00BD63AB" w:rsidP="002C6672">
            <w:pPr>
              <w:pStyle w:val="BodyText2"/>
              <w:numPr>
                <w:ilvl w:val="0"/>
                <w:numId w:val="3"/>
              </w:numPr>
              <w:tabs>
                <w:tab w:val="clear" w:pos="720"/>
              </w:tabs>
              <w:spacing w:line="360" w:lineRule="auto"/>
              <w:ind w:left="432"/>
              <w:rPr>
                <w:rFonts w:asciiTheme="majorHAnsi" w:hAnsiTheme="majorHAnsi"/>
              </w:rPr>
            </w:pPr>
            <w:r w:rsidRPr="002C6672">
              <w:rPr>
                <w:rFonts w:asciiTheme="majorHAnsi" w:hAnsiTheme="majorHAnsi"/>
                <w:b/>
                <w:bCs/>
              </w:rPr>
              <w:t xml:space="preserve">Pubblicazione </w:t>
            </w:r>
            <w:r w:rsidRPr="002C6672">
              <w:rPr>
                <w:rFonts w:asciiTheme="majorHAnsi" w:hAnsiTheme="majorHAnsi"/>
              </w:rPr>
              <w:t>della sentenza di condanna.</w:t>
            </w:r>
          </w:p>
        </w:tc>
      </w:tr>
      <w:tr w:rsidR="00B842EB" w:rsidRPr="00C24A2F" w14:paraId="5A0AFFDB" w14:textId="77777777">
        <w:tc>
          <w:tcPr>
            <w:tcW w:w="3528" w:type="dxa"/>
          </w:tcPr>
          <w:p w14:paraId="719D3440" w14:textId="77777777"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lastRenderedPageBreak/>
              <w:t>Quali sono i rischi per i soggetti che commettono uno dei reati indicati dal Decreto 231?</w:t>
            </w:r>
          </w:p>
        </w:tc>
        <w:tc>
          <w:tcPr>
            <w:tcW w:w="6480" w:type="dxa"/>
          </w:tcPr>
          <w:p w14:paraId="36EA6AAB"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Chiunque commetta uno dei reati indicati dal Decreto 231 sarà personalmente e penalmente responsabile per la condotta illecita che ha posto in essere.</w:t>
            </w:r>
          </w:p>
        </w:tc>
      </w:tr>
      <w:tr w:rsidR="00B842EB" w:rsidRPr="00C24A2F" w14:paraId="0C7EA207" w14:textId="77777777">
        <w:tc>
          <w:tcPr>
            <w:tcW w:w="3528" w:type="dxa"/>
          </w:tcPr>
          <w:p w14:paraId="73065750" w14:textId="77777777"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t>Quali sono i reati che fanno scattare la responsabilità della Società?</w:t>
            </w:r>
          </w:p>
        </w:tc>
        <w:tc>
          <w:tcPr>
            <w:tcW w:w="6480" w:type="dxa"/>
          </w:tcPr>
          <w:p w14:paraId="55508156" w14:textId="55D63241"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I reati che possono comportare la responsabilità della Società sono quelli riportati integralmente nell</w:t>
            </w:r>
            <w:r w:rsidR="001D04DB" w:rsidRPr="002C6672">
              <w:rPr>
                <w:rFonts w:asciiTheme="majorHAnsi" w:hAnsiTheme="majorHAnsi"/>
              </w:rPr>
              <w:t>’</w:t>
            </w:r>
            <w:r w:rsidRPr="002C6672">
              <w:rPr>
                <w:rFonts w:asciiTheme="majorHAnsi" w:hAnsiTheme="majorHAnsi"/>
              </w:rPr>
              <w:t xml:space="preserve">Elenco Reati allegato al </w:t>
            </w:r>
            <w:r w:rsidR="00623814" w:rsidRPr="002C6672">
              <w:rPr>
                <w:rFonts w:asciiTheme="majorHAnsi" w:hAnsiTheme="majorHAnsi"/>
              </w:rPr>
              <w:t>Modello</w:t>
            </w:r>
            <w:r w:rsidRPr="002C6672">
              <w:rPr>
                <w:rFonts w:asciiTheme="majorHAnsi" w:hAnsiTheme="majorHAnsi"/>
              </w:rPr>
              <w:t xml:space="preserve"> (Allegato 1).</w:t>
            </w:r>
          </w:p>
        </w:tc>
      </w:tr>
      <w:tr w:rsidR="00B842EB" w:rsidRPr="002C6672" w14:paraId="232A73A1" w14:textId="77777777">
        <w:tc>
          <w:tcPr>
            <w:tcW w:w="3528" w:type="dxa"/>
          </w:tcPr>
          <w:p w14:paraId="711A9B97" w14:textId="246F5E52"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t>Cos</w:t>
            </w:r>
            <w:r w:rsidR="001D04DB" w:rsidRPr="002C6672">
              <w:rPr>
                <w:rFonts w:asciiTheme="majorHAnsi" w:hAnsiTheme="majorHAnsi"/>
                <w:u w:val="single"/>
              </w:rPr>
              <w:t>’</w:t>
            </w:r>
            <w:r w:rsidRPr="002C6672">
              <w:rPr>
                <w:rFonts w:asciiTheme="majorHAnsi" w:hAnsiTheme="majorHAnsi"/>
                <w:u w:val="single"/>
              </w:rPr>
              <w:t>è un Modello di organizzazione e di gestione?</w:t>
            </w:r>
          </w:p>
        </w:tc>
        <w:tc>
          <w:tcPr>
            <w:tcW w:w="6480" w:type="dxa"/>
          </w:tcPr>
          <w:p w14:paraId="24CFE0C6" w14:textId="43019D04"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Un complesso di regole, strumenti e condotte, costruito sull</w:t>
            </w:r>
            <w:r w:rsidR="001D04DB" w:rsidRPr="002C6672">
              <w:rPr>
                <w:rFonts w:asciiTheme="majorHAnsi" w:hAnsiTheme="majorHAnsi"/>
              </w:rPr>
              <w:t>’</w:t>
            </w:r>
            <w:r w:rsidRPr="002C6672">
              <w:rPr>
                <w:rFonts w:asciiTheme="majorHAnsi" w:hAnsiTheme="majorHAnsi"/>
              </w:rPr>
              <w:t>evento reato, funzionale a dotare la Società di un efficace sistema organizzativo e di gestione ragionevolmente idoneo ad individuare e prevenire le condotte penalmente rilevanti poste in essere dall</w:t>
            </w:r>
            <w:r w:rsidR="001D04DB" w:rsidRPr="002C6672">
              <w:rPr>
                <w:rFonts w:asciiTheme="majorHAnsi" w:hAnsiTheme="majorHAnsi"/>
              </w:rPr>
              <w:t>’</w:t>
            </w:r>
            <w:r w:rsidRPr="002C6672">
              <w:rPr>
                <w:rFonts w:asciiTheme="majorHAnsi" w:hAnsiTheme="majorHAnsi"/>
              </w:rPr>
              <w:t>ente stesso o dai soggetti sottoposti alla sua direzione e/o vigilanza.</w:t>
            </w:r>
          </w:p>
          <w:p w14:paraId="55EEDB94" w14:textId="32940118" w:rsidR="00B842EB" w:rsidRPr="002C6672" w:rsidRDefault="00DA07AC" w:rsidP="002C6672">
            <w:pPr>
              <w:pStyle w:val="BodyText2"/>
              <w:spacing w:line="360" w:lineRule="auto"/>
              <w:rPr>
                <w:rFonts w:asciiTheme="majorHAnsi" w:hAnsiTheme="majorHAnsi"/>
              </w:rPr>
            </w:pPr>
            <w:r w:rsidRPr="002C6672">
              <w:rPr>
                <w:rFonts w:asciiTheme="majorHAnsi" w:hAnsiTheme="majorHAnsi"/>
              </w:rPr>
              <w:t xml:space="preserve">Elementi essenziali del </w:t>
            </w:r>
            <w:r w:rsidR="00BD63AB" w:rsidRPr="002C6672">
              <w:rPr>
                <w:rFonts w:asciiTheme="majorHAnsi" w:hAnsiTheme="majorHAnsi"/>
              </w:rPr>
              <w:t xml:space="preserve">Modello </w:t>
            </w:r>
            <w:r w:rsidRPr="002C6672">
              <w:rPr>
                <w:rFonts w:asciiTheme="majorHAnsi" w:hAnsiTheme="majorHAnsi"/>
              </w:rPr>
              <w:t xml:space="preserve">sono </w:t>
            </w:r>
            <w:r w:rsidR="00BD63AB" w:rsidRPr="002C6672">
              <w:rPr>
                <w:rFonts w:asciiTheme="majorHAnsi" w:hAnsiTheme="majorHAnsi"/>
              </w:rPr>
              <w:t>i seguenti:</w:t>
            </w:r>
          </w:p>
          <w:p w14:paraId="1C670AC5" w14:textId="24C4A193" w:rsidR="00DA07AC" w:rsidRPr="002C6672" w:rsidRDefault="00DA07AC" w:rsidP="002C6672">
            <w:pPr>
              <w:pStyle w:val="BodyText2"/>
              <w:numPr>
                <w:ilvl w:val="0"/>
                <w:numId w:val="6"/>
              </w:numPr>
              <w:tabs>
                <w:tab w:val="clear" w:pos="720"/>
              </w:tabs>
              <w:spacing w:line="360" w:lineRule="auto"/>
              <w:ind w:left="259" w:hanging="259"/>
              <w:rPr>
                <w:rFonts w:asciiTheme="majorHAnsi" w:hAnsiTheme="majorHAnsi"/>
              </w:rPr>
            </w:pPr>
            <w:r w:rsidRPr="002C6672">
              <w:rPr>
                <w:rFonts w:asciiTheme="majorHAnsi" w:hAnsiTheme="majorHAnsi"/>
              </w:rPr>
              <w:t>Procedure e protocolli qualificanti il sistema di controllo interno adottato dalla Società;</w:t>
            </w:r>
          </w:p>
          <w:p w14:paraId="476A99D4" w14:textId="72FABF25" w:rsidR="00B842EB" w:rsidRPr="002C6672" w:rsidRDefault="00DA07AC" w:rsidP="002C6672">
            <w:pPr>
              <w:pStyle w:val="BodyText2"/>
              <w:numPr>
                <w:ilvl w:val="0"/>
                <w:numId w:val="6"/>
              </w:numPr>
              <w:tabs>
                <w:tab w:val="clear" w:pos="720"/>
              </w:tabs>
              <w:spacing w:line="360" w:lineRule="auto"/>
              <w:ind w:left="259" w:hanging="259"/>
              <w:rPr>
                <w:rFonts w:asciiTheme="majorHAnsi" w:hAnsiTheme="majorHAnsi"/>
              </w:rPr>
            </w:pPr>
            <w:r w:rsidRPr="002C6672">
              <w:rPr>
                <w:rFonts w:asciiTheme="majorHAnsi" w:hAnsiTheme="majorHAnsi"/>
              </w:rPr>
              <w:t xml:space="preserve">Principi procedurali e di comportamento contenuti nel presente </w:t>
            </w:r>
            <w:r w:rsidR="00BD63AB" w:rsidRPr="002C6672">
              <w:rPr>
                <w:rFonts w:asciiTheme="majorHAnsi" w:hAnsiTheme="majorHAnsi"/>
              </w:rPr>
              <w:t>Codice;</w:t>
            </w:r>
          </w:p>
          <w:p w14:paraId="042E04E0" w14:textId="5F2E6FEC" w:rsidR="00B842EB" w:rsidRPr="002C6672" w:rsidRDefault="00DA07AC" w:rsidP="002C6672">
            <w:pPr>
              <w:pStyle w:val="BodyText2"/>
              <w:numPr>
                <w:ilvl w:val="0"/>
                <w:numId w:val="6"/>
              </w:numPr>
              <w:tabs>
                <w:tab w:val="clear" w:pos="720"/>
              </w:tabs>
              <w:spacing w:line="360" w:lineRule="auto"/>
              <w:ind w:left="252" w:hanging="252"/>
              <w:rPr>
                <w:rFonts w:asciiTheme="majorHAnsi" w:hAnsiTheme="majorHAnsi"/>
              </w:rPr>
            </w:pPr>
            <w:r w:rsidRPr="002C6672">
              <w:rPr>
                <w:rFonts w:asciiTheme="majorHAnsi" w:hAnsiTheme="majorHAnsi"/>
              </w:rPr>
              <w:t>Regole sulla composizione ed il funzionamento dell</w:t>
            </w:r>
            <w:r w:rsidR="001D04DB" w:rsidRPr="002C6672">
              <w:rPr>
                <w:rFonts w:asciiTheme="majorHAnsi" w:hAnsiTheme="majorHAnsi"/>
              </w:rPr>
              <w:t>’</w:t>
            </w:r>
            <w:r w:rsidR="00BD63AB" w:rsidRPr="002C6672">
              <w:rPr>
                <w:rFonts w:asciiTheme="majorHAnsi" w:hAnsiTheme="majorHAnsi"/>
              </w:rPr>
              <w:t>Organismo di Vigilanza</w:t>
            </w:r>
            <w:r w:rsidRPr="002C6672">
              <w:rPr>
                <w:rFonts w:asciiTheme="majorHAnsi" w:hAnsiTheme="majorHAnsi"/>
              </w:rPr>
              <w:t xml:space="preserve"> e sui relativi poteri e doveri</w:t>
            </w:r>
            <w:r w:rsidR="00BD63AB" w:rsidRPr="002C6672">
              <w:rPr>
                <w:rFonts w:asciiTheme="majorHAnsi" w:hAnsiTheme="majorHAnsi"/>
              </w:rPr>
              <w:t>;</w:t>
            </w:r>
          </w:p>
          <w:p w14:paraId="747DBD58" w14:textId="77777777" w:rsidR="00B842EB" w:rsidRPr="002C6672" w:rsidRDefault="00BD63AB" w:rsidP="002C6672">
            <w:pPr>
              <w:pStyle w:val="BodyText2"/>
              <w:numPr>
                <w:ilvl w:val="0"/>
                <w:numId w:val="6"/>
              </w:numPr>
              <w:tabs>
                <w:tab w:val="clear" w:pos="720"/>
              </w:tabs>
              <w:spacing w:line="360" w:lineRule="auto"/>
              <w:ind w:left="252" w:hanging="252"/>
              <w:rPr>
                <w:rFonts w:asciiTheme="majorHAnsi" w:hAnsiTheme="majorHAnsi"/>
              </w:rPr>
            </w:pPr>
            <w:r w:rsidRPr="002C6672">
              <w:rPr>
                <w:rFonts w:asciiTheme="majorHAnsi" w:hAnsiTheme="majorHAnsi"/>
              </w:rPr>
              <w:t>Sistema disciplinare interno;</w:t>
            </w:r>
          </w:p>
          <w:p w14:paraId="16D5CD1C" w14:textId="7BD244DB" w:rsidR="00B842EB" w:rsidRPr="002C6672" w:rsidRDefault="00DA07AC" w:rsidP="002C6672">
            <w:pPr>
              <w:pStyle w:val="BodyText2"/>
              <w:numPr>
                <w:ilvl w:val="0"/>
                <w:numId w:val="6"/>
              </w:numPr>
              <w:tabs>
                <w:tab w:val="clear" w:pos="720"/>
              </w:tabs>
              <w:spacing w:line="360" w:lineRule="auto"/>
              <w:ind w:left="252" w:hanging="252"/>
              <w:rPr>
                <w:rFonts w:asciiTheme="majorHAnsi" w:hAnsiTheme="majorHAnsi"/>
              </w:rPr>
            </w:pPr>
            <w:r w:rsidRPr="002C6672">
              <w:rPr>
                <w:rFonts w:asciiTheme="majorHAnsi" w:hAnsiTheme="majorHAnsi"/>
              </w:rPr>
              <w:t>A</w:t>
            </w:r>
            <w:r w:rsidR="00BD63AB" w:rsidRPr="002C6672">
              <w:rPr>
                <w:rFonts w:asciiTheme="majorHAnsi" w:hAnsiTheme="majorHAnsi"/>
              </w:rPr>
              <w:t>ttività di formazione specifica.</w:t>
            </w:r>
          </w:p>
        </w:tc>
      </w:tr>
      <w:tr w:rsidR="00B842EB" w:rsidRPr="00C24A2F" w14:paraId="063C7D9F" w14:textId="77777777">
        <w:tc>
          <w:tcPr>
            <w:tcW w:w="3528" w:type="dxa"/>
          </w:tcPr>
          <w:p w14:paraId="2EA2B3C4" w14:textId="7D26E24C"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t>Che cos</w:t>
            </w:r>
            <w:r w:rsidR="001D04DB" w:rsidRPr="002C6672">
              <w:rPr>
                <w:rFonts w:asciiTheme="majorHAnsi" w:hAnsiTheme="majorHAnsi"/>
                <w:u w:val="single"/>
              </w:rPr>
              <w:t>’</w:t>
            </w:r>
            <w:r w:rsidRPr="002C6672">
              <w:rPr>
                <w:rFonts w:asciiTheme="majorHAnsi" w:hAnsiTheme="majorHAnsi"/>
                <w:u w:val="single"/>
              </w:rPr>
              <w:t>è un codice di condotta?</w:t>
            </w:r>
          </w:p>
        </w:tc>
        <w:tc>
          <w:tcPr>
            <w:tcW w:w="6480" w:type="dxa"/>
          </w:tcPr>
          <w:p w14:paraId="32D73C99" w14:textId="2721517D" w:rsidR="00B842EB" w:rsidRPr="002C6672" w:rsidRDefault="00BD63AB" w:rsidP="002C6672">
            <w:pPr>
              <w:pStyle w:val="BodyText2"/>
              <w:spacing w:line="360" w:lineRule="auto"/>
              <w:rPr>
                <w:rFonts w:asciiTheme="majorHAnsi" w:hAnsiTheme="majorHAnsi"/>
              </w:rPr>
            </w:pPr>
            <w:r w:rsidRPr="002C6672">
              <w:rPr>
                <w:rFonts w:asciiTheme="majorHAnsi" w:eastAsia="Arial Unicode MS" w:hAnsiTheme="majorHAnsi"/>
              </w:rPr>
              <w:t xml:space="preserve">Il </w:t>
            </w:r>
            <w:r w:rsidR="00DA07AC" w:rsidRPr="002C6672">
              <w:rPr>
                <w:rFonts w:asciiTheme="majorHAnsi" w:eastAsia="Arial Unicode MS" w:hAnsiTheme="majorHAnsi"/>
              </w:rPr>
              <w:t>C</w:t>
            </w:r>
            <w:r w:rsidRPr="002C6672">
              <w:rPr>
                <w:rFonts w:asciiTheme="majorHAnsi" w:eastAsia="Arial Unicode MS" w:hAnsiTheme="majorHAnsi"/>
              </w:rPr>
              <w:t>odice è un documento ufficiale della Società che contiene l</w:t>
            </w:r>
            <w:r w:rsidR="001D04DB" w:rsidRPr="002C6672">
              <w:rPr>
                <w:rFonts w:asciiTheme="majorHAnsi" w:eastAsia="Arial Unicode MS" w:hAnsiTheme="majorHAnsi"/>
              </w:rPr>
              <w:t>’</w:t>
            </w:r>
            <w:r w:rsidRPr="002C6672">
              <w:rPr>
                <w:rFonts w:asciiTheme="majorHAnsi" w:eastAsia="Arial Unicode MS" w:hAnsiTheme="majorHAnsi"/>
              </w:rPr>
              <w:t xml:space="preserve">insieme dei principi cui essa informa la propria attività e quella dei soggetti che operano per suo conto. </w:t>
            </w:r>
            <w:r w:rsidR="00DA07AC" w:rsidRPr="002C6672">
              <w:rPr>
                <w:rFonts w:asciiTheme="majorHAnsi" w:eastAsia="Arial Unicode MS" w:hAnsiTheme="majorHAnsi"/>
              </w:rPr>
              <w:t>Esso</w:t>
            </w:r>
            <w:r w:rsidRPr="002C6672">
              <w:rPr>
                <w:rFonts w:asciiTheme="majorHAnsi" w:eastAsia="Arial Unicode MS" w:hAnsiTheme="majorHAnsi"/>
              </w:rPr>
              <w:t xml:space="preserve"> mira a raccomandare, promuovere o vietare determinati comportamenti, al di là ed indipendentemente da quanto previsto a livello normativo. Il </w:t>
            </w:r>
            <w:r w:rsidR="00DA07AC" w:rsidRPr="002C6672">
              <w:rPr>
                <w:rFonts w:asciiTheme="majorHAnsi" w:eastAsia="Arial Unicode MS" w:hAnsiTheme="majorHAnsi"/>
              </w:rPr>
              <w:t>C</w:t>
            </w:r>
            <w:r w:rsidRPr="002C6672">
              <w:rPr>
                <w:rFonts w:asciiTheme="majorHAnsi" w:eastAsia="Arial Unicode MS" w:hAnsiTheme="majorHAnsi"/>
              </w:rPr>
              <w:t xml:space="preserve">odice è un documento voluto ed approvato dal massimo vertice della </w:t>
            </w:r>
            <w:r w:rsidR="00DA07AC" w:rsidRPr="002C6672">
              <w:rPr>
                <w:rFonts w:asciiTheme="majorHAnsi" w:eastAsia="Arial Unicode MS" w:hAnsiTheme="majorHAnsi"/>
              </w:rPr>
              <w:t>S</w:t>
            </w:r>
            <w:r w:rsidRPr="002C6672">
              <w:rPr>
                <w:rFonts w:asciiTheme="majorHAnsi" w:eastAsia="Arial Unicode MS" w:hAnsiTheme="majorHAnsi"/>
              </w:rPr>
              <w:t>ocietà.</w:t>
            </w:r>
            <w:r w:rsidRPr="002C6672">
              <w:rPr>
                <w:rFonts w:asciiTheme="majorHAnsi" w:hAnsiTheme="majorHAnsi"/>
              </w:rPr>
              <w:t xml:space="preserve"> </w:t>
            </w:r>
          </w:p>
        </w:tc>
      </w:tr>
      <w:tr w:rsidR="00B842EB" w:rsidRPr="002C6672" w14:paraId="0717A77F" w14:textId="77777777">
        <w:trPr>
          <w:trHeight w:val="2166"/>
        </w:trPr>
        <w:tc>
          <w:tcPr>
            <w:tcW w:w="3528" w:type="dxa"/>
          </w:tcPr>
          <w:p w14:paraId="59ABED8A" w14:textId="77777777"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lastRenderedPageBreak/>
              <w:t>Chi è un Pubblico Ufficiale?</w:t>
            </w:r>
          </w:p>
        </w:tc>
        <w:tc>
          <w:tcPr>
            <w:tcW w:w="6480" w:type="dxa"/>
          </w:tcPr>
          <w:p w14:paraId="33C4AA7D" w14:textId="09F33B8F" w:rsidR="00B842EB" w:rsidRPr="002C6672" w:rsidRDefault="00BD63AB" w:rsidP="002C6672">
            <w:pPr>
              <w:spacing w:line="360" w:lineRule="auto"/>
              <w:jc w:val="both"/>
              <w:rPr>
                <w:rFonts w:asciiTheme="majorHAnsi" w:hAnsiTheme="majorHAnsi"/>
                <w:lang w:val="it-IT"/>
              </w:rPr>
            </w:pPr>
            <w:r w:rsidRPr="002C6672">
              <w:rPr>
                <w:rFonts w:asciiTheme="majorHAnsi" w:hAnsiTheme="majorHAnsi"/>
                <w:lang w:val="it-IT"/>
              </w:rPr>
              <w:t>L</w:t>
            </w:r>
            <w:r w:rsidR="001D04DB" w:rsidRPr="002C6672">
              <w:rPr>
                <w:rFonts w:asciiTheme="majorHAnsi" w:hAnsiTheme="majorHAnsi"/>
                <w:lang w:val="it-IT"/>
              </w:rPr>
              <w:t>’</w:t>
            </w:r>
            <w:r w:rsidRPr="002C6672">
              <w:rPr>
                <w:rFonts w:asciiTheme="majorHAnsi" w:hAnsiTheme="majorHAnsi"/>
                <w:lang w:val="it-IT"/>
              </w:rPr>
              <w:t xml:space="preserve">art. 357 c.p. definisce </w:t>
            </w:r>
            <w:r w:rsidRPr="002C6672">
              <w:rPr>
                <w:rFonts w:asciiTheme="majorHAnsi" w:hAnsiTheme="majorHAnsi"/>
                <w:i/>
                <w:iCs/>
                <w:lang w:val="it-IT"/>
              </w:rPr>
              <w:t>pubblico ufficiale</w:t>
            </w:r>
            <w:r w:rsidRPr="002C6672">
              <w:rPr>
                <w:rFonts w:asciiTheme="majorHAnsi" w:hAnsiTheme="majorHAnsi"/>
                <w:lang w:val="it-IT"/>
              </w:rPr>
              <w:t xml:space="preserve"> colui che </w:t>
            </w:r>
            <w:r w:rsidRPr="002C6672">
              <w:rPr>
                <w:rFonts w:asciiTheme="majorHAnsi" w:hAnsiTheme="majorHAnsi"/>
                <w:i/>
                <w:iCs/>
                <w:lang w:val="it-IT"/>
              </w:rPr>
              <w:t>“</w:t>
            </w:r>
            <w:r w:rsidRPr="002C6672">
              <w:rPr>
                <w:rFonts w:asciiTheme="majorHAnsi" w:hAnsiTheme="majorHAnsi"/>
                <w:lang w:val="it-IT"/>
              </w:rPr>
              <w:t>esercita una pubblica funzione legislativa, giudiziaria o amministrativa”.</w:t>
            </w:r>
          </w:p>
          <w:p w14:paraId="1ACD51B5" w14:textId="468946D7" w:rsidR="00B842EB" w:rsidRPr="002C6672" w:rsidRDefault="001D04DB" w:rsidP="002C6672">
            <w:pPr>
              <w:pStyle w:val="BodyText2"/>
              <w:spacing w:line="360" w:lineRule="auto"/>
              <w:rPr>
                <w:rFonts w:asciiTheme="majorHAnsi" w:hAnsiTheme="majorHAnsi"/>
              </w:rPr>
            </w:pPr>
            <w:r w:rsidRPr="002C6672">
              <w:rPr>
                <w:rFonts w:asciiTheme="majorHAnsi" w:hAnsiTheme="majorHAnsi"/>
              </w:rPr>
              <w:t>È</w:t>
            </w:r>
            <w:r w:rsidR="00BD63AB" w:rsidRPr="002C6672">
              <w:rPr>
                <w:rFonts w:asciiTheme="majorHAnsi" w:hAnsiTheme="majorHAnsi"/>
              </w:rPr>
              <w:t xml:space="preserve"> </w:t>
            </w:r>
            <w:r w:rsidR="00BD63AB" w:rsidRPr="002C6672">
              <w:rPr>
                <w:rFonts w:asciiTheme="majorHAnsi" w:hAnsiTheme="majorHAnsi"/>
                <w:i/>
                <w:iCs/>
              </w:rPr>
              <w:t>pubblica</w:t>
            </w:r>
            <w:r w:rsidR="00BD63AB" w:rsidRPr="002C6672">
              <w:rPr>
                <w:rFonts w:asciiTheme="majorHAnsi" w:hAnsiTheme="majorHAnsi"/>
              </w:rPr>
              <w:t xml:space="preserve"> la </w:t>
            </w:r>
            <w:r w:rsidR="00BD63AB" w:rsidRPr="002C6672">
              <w:rPr>
                <w:rFonts w:asciiTheme="majorHAnsi" w:hAnsiTheme="majorHAnsi"/>
                <w:i/>
                <w:iCs/>
              </w:rPr>
              <w:t>funzione amministrativa</w:t>
            </w:r>
            <w:r w:rsidR="00BD63AB" w:rsidRPr="002C6672">
              <w:rPr>
                <w:rFonts w:asciiTheme="majorHAnsi" w:hAnsiTheme="majorHAnsi"/>
              </w:rPr>
              <w:t xml:space="preserve"> disciplinata da </w:t>
            </w:r>
            <w:r w:rsidR="00BD63AB" w:rsidRPr="002C6672">
              <w:rPr>
                <w:rFonts w:asciiTheme="majorHAnsi" w:hAnsiTheme="majorHAnsi"/>
                <w:u w:val="single"/>
              </w:rPr>
              <w:t>norme di diritto pubblico</w:t>
            </w:r>
            <w:r w:rsidR="00BD63AB" w:rsidRPr="002C6672">
              <w:rPr>
                <w:rFonts w:asciiTheme="majorHAnsi" w:hAnsiTheme="majorHAnsi"/>
              </w:rPr>
              <w:t xml:space="preserve"> e da atti autoritativi e caratterizzata dalla formazione e dalla manifestazione della volontà della Pubblica Amministrazione o dal suo svolgersi per mezzo di </w:t>
            </w:r>
            <w:r w:rsidR="00BD63AB" w:rsidRPr="002C6672">
              <w:rPr>
                <w:rFonts w:asciiTheme="majorHAnsi" w:hAnsiTheme="majorHAnsi"/>
                <w:u w:val="single"/>
              </w:rPr>
              <w:t>poteri autoritativi</w:t>
            </w:r>
            <w:r w:rsidR="00BD63AB" w:rsidRPr="002C6672">
              <w:rPr>
                <w:rFonts w:asciiTheme="majorHAnsi" w:hAnsiTheme="majorHAnsi"/>
              </w:rPr>
              <w:t xml:space="preserve"> o </w:t>
            </w:r>
            <w:r w:rsidR="00BD63AB" w:rsidRPr="002C6672">
              <w:rPr>
                <w:rFonts w:asciiTheme="majorHAnsi" w:hAnsiTheme="majorHAnsi"/>
                <w:u w:val="single"/>
              </w:rPr>
              <w:t>certificativi</w:t>
            </w:r>
            <w:r w:rsidR="00BD63AB" w:rsidRPr="002C6672">
              <w:rPr>
                <w:rFonts w:asciiTheme="majorHAnsi" w:hAnsiTheme="majorHAnsi"/>
              </w:rPr>
              <w:t>”.</w:t>
            </w:r>
          </w:p>
          <w:p w14:paraId="51C44D7E" w14:textId="77777777" w:rsidR="00B842EB" w:rsidRPr="002C6672" w:rsidRDefault="00BD63AB" w:rsidP="002C6672">
            <w:pPr>
              <w:pStyle w:val="BodyText2"/>
              <w:numPr>
                <w:ilvl w:val="0"/>
                <w:numId w:val="10"/>
              </w:numPr>
              <w:spacing w:line="360" w:lineRule="auto"/>
              <w:rPr>
                <w:rFonts w:asciiTheme="majorHAnsi" w:hAnsiTheme="majorHAnsi"/>
              </w:rPr>
            </w:pPr>
            <w:r w:rsidRPr="002C6672">
              <w:rPr>
                <w:rFonts w:asciiTheme="majorHAnsi" w:hAnsiTheme="majorHAnsi"/>
              </w:rPr>
              <w:t xml:space="preserve">Sono </w:t>
            </w:r>
            <w:r w:rsidRPr="002C6672">
              <w:rPr>
                <w:rFonts w:asciiTheme="majorHAnsi" w:hAnsiTheme="majorHAnsi"/>
                <w:i/>
                <w:iCs/>
              </w:rPr>
              <w:t>norme di diritto pubblico</w:t>
            </w:r>
            <w:r w:rsidRPr="002C6672">
              <w:rPr>
                <w:rFonts w:asciiTheme="majorHAnsi" w:hAnsiTheme="majorHAnsi"/>
              </w:rPr>
              <w:t xml:space="preserve"> quelle che sono volte al perseguimento di uno scopo pubblico ed alla tutela di un interesse pubblico.</w:t>
            </w:r>
          </w:p>
          <w:p w14:paraId="72DDB236" w14:textId="1800C5E1"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 xml:space="preserve">Il </w:t>
            </w:r>
            <w:r w:rsidRPr="002C6672">
              <w:rPr>
                <w:rFonts w:asciiTheme="majorHAnsi" w:hAnsiTheme="majorHAnsi"/>
                <w:i/>
                <w:iCs/>
              </w:rPr>
              <w:t>potere autoritativo</w:t>
            </w:r>
            <w:r w:rsidRPr="002C6672">
              <w:rPr>
                <w:rFonts w:asciiTheme="majorHAnsi" w:hAnsiTheme="majorHAnsi"/>
              </w:rPr>
              <w:t xml:space="preserve"> è quel potere che permette alla P.A. di realizzare i suoi fini mediante veri e propri comandi, rispetto ai quali il privato si trova in una posizione di soggezione. Si tratta dell</w:t>
            </w:r>
            <w:r w:rsidR="001D04DB" w:rsidRPr="002C6672">
              <w:rPr>
                <w:rFonts w:asciiTheme="majorHAnsi" w:hAnsiTheme="majorHAnsi"/>
              </w:rPr>
              <w:t>’</w:t>
            </w:r>
            <w:r w:rsidRPr="002C6672">
              <w:rPr>
                <w:rFonts w:asciiTheme="majorHAnsi" w:hAnsiTheme="majorHAnsi"/>
              </w:rPr>
              <w:t>attività in cui si esprime il c.d. potere d</w:t>
            </w:r>
            <w:r w:rsidR="001D04DB" w:rsidRPr="002C6672">
              <w:rPr>
                <w:rFonts w:asciiTheme="majorHAnsi" w:hAnsiTheme="majorHAnsi"/>
              </w:rPr>
              <w:t>’</w:t>
            </w:r>
            <w:r w:rsidRPr="002C6672">
              <w:rPr>
                <w:rFonts w:asciiTheme="majorHAnsi" w:hAnsiTheme="majorHAnsi"/>
              </w:rPr>
              <w:t>imperio, che comprende sia i poteri di coercizione (arresto, perquisizione ecc.) e di contestazione di violazioni di legge (accertamento di contravvenzioni ecc.), sia i poteri di supremazia gerarchica all</w:t>
            </w:r>
            <w:r w:rsidR="001D04DB" w:rsidRPr="002C6672">
              <w:rPr>
                <w:rFonts w:asciiTheme="majorHAnsi" w:hAnsiTheme="majorHAnsi"/>
              </w:rPr>
              <w:t>’</w:t>
            </w:r>
            <w:r w:rsidRPr="002C6672">
              <w:rPr>
                <w:rFonts w:asciiTheme="majorHAnsi" w:hAnsiTheme="majorHAnsi"/>
              </w:rPr>
              <w:t>interno di pubblici uffici.</w:t>
            </w:r>
          </w:p>
          <w:p w14:paraId="3E0AC0D9" w14:textId="77777777" w:rsidR="00B842EB" w:rsidRPr="002C6672" w:rsidRDefault="00BD63AB" w:rsidP="002C6672">
            <w:pPr>
              <w:pStyle w:val="BodyText2"/>
              <w:numPr>
                <w:ilvl w:val="0"/>
                <w:numId w:val="9"/>
              </w:numPr>
              <w:spacing w:line="360" w:lineRule="auto"/>
              <w:ind w:left="346" w:hanging="346"/>
              <w:rPr>
                <w:rFonts w:asciiTheme="majorHAnsi" w:eastAsia="Arial Unicode MS" w:hAnsiTheme="majorHAnsi"/>
              </w:rPr>
            </w:pPr>
            <w:r w:rsidRPr="002C6672">
              <w:rPr>
                <w:rFonts w:asciiTheme="majorHAnsi" w:eastAsia="Arial Unicode MS" w:hAnsiTheme="majorHAnsi"/>
              </w:rPr>
              <w:t xml:space="preserve">Il </w:t>
            </w:r>
            <w:r w:rsidRPr="002C6672">
              <w:rPr>
                <w:rFonts w:asciiTheme="majorHAnsi" w:eastAsia="Arial Unicode MS" w:hAnsiTheme="majorHAnsi"/>
                <w:i/>
                <w:iCs/>
              </w:rPr>
              <w:t>potere certificativo</w:t>
            </w:r>
            <w:r w:rsidRPr="002C6672">
              <w:rPr>
                <w:rFonts w:asciiTheme="majorHAnsi" w:eastAsia="Arial Unicode MS" w:hAnsiTheme="majorHAnsi"/>
              </w:rPr>
              <w:t xml:space="preserve"> è </w:t>
            </w:r>
            <w:r w:rsidRPr="002C6672">
              <w:rPr>
                <w:rFonts w:asciiTheme="majorHAnsi" w:hAnsiTheme="majorHAnsi"/>
              </w:rPr>
              <w:t>quello che attribuisce al certificatore il potere di attestare un fatto facente prova fino a querela di falso.</w:t>
            </w:r>
          </w:p>
          <w:p w14:paraId="41B60798" w14:textId="77777777" w:rsidR="002C6672" w:rsidRDefault="002C6672" w:rsidP="002C6672">
            <w:pPr>
              <w:pStyle w:val="BodyText2"/>
              <w:spacing w:line="360" w:lineRule="auto"/>
              <w:rPr>
                <w:rFonts w:asciiTheme="majorHAnsi" w:eastAsia="Arial Unicode MS" w:hAnsiTheme="majorHAnsi"/>
              </w:rPr>
            </w:pPr>
          </w:p>
          <w:p w14:paraId="197F23EC"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A titolo meramente esemplificativo si considerano P.U.:</w:t>
            </w:r>
          </w:p>
          <w:p w14:paraId="3D91D5D9" w14:textId="77777777" w:rsidR="00B842EB" w:rsidRPr="002C6672" w:rsidRDefault="00B842EB" w:rsidP="002C6672">
            <w:pPr>
              <w:pStyle w:val="BodyText2"/>
              <w:spacing w:line="360" w:lineRule="auto"/>
              <w:rPr>
                <w:rFonts w:asciiTheme="majorHAnsi" w:hAnsiTheme="majorHAnsi"/>
              </w:rPr>
            </w:pPr>
          </w:p>
          <w:p w14:paraId="1EC5B9C1"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Parlamentari;</w:t>
            </w:r>
          </w:p>
          <w:p w14:paraId="2273E560"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Magistrati;</w:t>
            </w:r>
          </w:p>
          <w:p w14:paraId="5333598F"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I componenti delle commissioni di inchieste Parlamentari ex art. 82 Cost.;</w:t>
            </w:r>
          </w:p>
          <w:p w14:paraId="73FF99F0" w14:textId="47AE0FD0"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I componenti di una Commissione di Gare d</w:t>
            </w:r>
            <w:r w:rsidR="001D04DB" w:rsidRPr="002C6672">
              <w:rPr>
                <w:rFonts w:asciiTheme="majorHAnsi" w:hAnsiTheme="majorHAnsi"/>
                <w:lang w:val="it-IT"/>
              </w:rPr>
              <w:t>’</w:t>
            </w:r>
            <w:r w:rsidRPr="002C6672">
              <w:rPr>
                <w:rFonts w:asciiTheme="majorHAnsi" w:hAnsiTheme="majorHAnsi"/>
                <w:lang w:val="it-IT"/>
              </w:rPr>
              <w:t>Appalto;</w:t>
            </w:r>
          </w:p>
          <w:p w14:paraId="2FC187F8" w14:textId="7A223548"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I componenti dell</w:t>
            </w:r>
            <w:r w:rsidR="001D04DB" w:rsidRPr="002C6672">
              <w:rPr>
                <w:rFonts w:asciiTheme="majorHAnsi" w:hAnsiTheme="majorHAnsi"/>
                <w:lang w:val="it-IT"/>
              </w:rPr>
              <w:t>’</w:t>
            </w:r>
            <w:r w:rsidRPr="002C6672">
              <w:rPr>
                <w:rFonts w:asciiTheme="majorHAnsi" w:hAnsiTheme="majorHAnsi"/>
                <w:lang w:val="it-IT"/>
              </w:rPr>
              <w:t>Ufficio Tecnico Comunale;</w:t>
            </w:r>
          </w:p>
          <w:p w14:paraId="2E8A11A2"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lastRenderedPageBreak/>
              <w:t>I dipendenti di una Università quando esercitano una potestà certificativa e/o autorizzativi;</w:t>
            </w:r>
          </w:p>
          <w:p w14:paraId="01D333D8"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Notaio;</w:t>
            </w:r>
          </w:p>
          <w:p w14:paraId="1E789D98"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Militari della Guardia di Finanza e i Militari dei Carabinieri, Polizia, Vigili Urbani;</w:t>
            </w:r>
          </w:p>
          <w:p w14:paraId="14428593"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Amministratori di enti pubblici (Ministeri, Regioni, Province, Comuni, Autorità Ammini</w:t>
            </w:r>
            <w:r w:rsidRPr="002C6672">
              <w:rPr>
                <w:rFonts w:asciiTheme="majorHAnsi" w:hAnsiTheme="majorHAnsi"/>
                <w:b/>
                <w:bCs/>
                <w:lang w:val="it-IT"/>
              </w:rPr>
              <w:t>s</w:t>
            </w:r>
            <w:r w:rsidRPr="002C6672">
              <w:rPr>
                <w:rFonts w:asciiTheme="majorHAnsi" w:hAnsiTheme="majorHAnsi"/>
                <w:lang w:val="it-IT"/>
              </w:rPr>
              <w:t>trative Indipendenti come Consob, Antitrust ecc.);</w:t>
            </w:r>
          </w:p>
          <w:p w14:paraId="570B091B" w14:textId="2A7780A6" w:rsidR="00B842EB" w:rsidRPr="002C6672" w:rsidRDefault="00BD63AB" w:rsidP="002C6672">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Dipendenti e dirigenti dell</w:t>
            </w:r>
            <w:r w:rsidR="001D04DB" w:rsidRPr="002C6672">
              <w:rPr>
                <w:rFonts w:asciiTheme="majorHAnsi" w:hAnsiTheme="majorHAnsi"/>
                <w:lang w:val="it-IT"/>
              </w:rPr>
              <w:t>’</w:t>
            </w:r>
            <w:r w:rsidRPr="002C6672">
              <w:rPr>
                <w:rFonts w:asciiTheme="majorHAnsi" w:hAnsiTheme="majorHAnsi"/>
                <w:lang w:val="it-IT"/>
              </w:rPr>
              <w:t>Agenzia delle Entrate e dell</w:t>
            </w:r>
            <w:r w:rsidR="001D04DB" w:rsidRPr="002C6672">
              <w:rPr>
                <w:rFonts w:asciiTheme="majorHAnsi" w:hAnsiTheme="majorHAnsi"/>
                <w:lang w:val="it-IT"/>
              </w:rPr>
              <w:t>’</w:t>
            </w:r>
            <w:r w:rsidRPr="002C6672">
              <w:rPr>
                <w:rFonts w:asciiTheme="majorHAnsi" w:hAnsiTheme="majorHAnsi"/>
                <w:lang w:val="it-IT"/>
              </w:rPr>
              <w:t>Agenzia delle Dogane e dei Monopoli;</w:t>
            </w:r>
          </w:p>
          <w:p w14:paraId="5D692D32"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Amministratori di enti pubblici economici;</w:t>
            </w:r>
          </w:p>
          <w:p w14:paraId="7F4E1BF2" w14:textId="77777777" w:rsidR="00B842EB" w:rsidRPr="002C6672" w:rsidRDefault="00BD63AB" w:rsidP="002C6672">
            <w:pPr>
              <w:numPr>
                <w:ilvl w:val="1"/>
                <w:numId w:val="15"/>
              </w:numPr>
              <w:tabs>
                <w:tab w:val="num" w:pos="1440"/>
              </w:tabs>
              <w:spacing w:line="360" w:lineRule="auto"/>
              <w:ind w:left="1440"/>
              <w:jc w:val="both"/>
              <w:rPr>
                <w:rFonts w:asciiTheme="majorHAnsi" w:eastAsia="Arial Unicode MS" w:hAnsiTheme="majorHAnsi"/>
                <w:lang w:val="it-IT"/>
              </w:rPr>
            </w:pPr>
            <w:r w:rsidRPr="002C6672">
              <w:rPr>
                <w:rFonts w:asciiTheme="majorHAnsi" w:hAnsiTheme="majorHAnsi"/>
                <w:lang w:val="it-IT"/>
              </w:rPr>
              <w:t>Dirigenti INPS.</w:t>
            </w:r>
          </w:p>
          <w:p w14:paraId="26F7AF95" w14:textId="77777777" w:rsidR="002C6672" w:rsidRPr="002C6672" w:rsidRDefault="002C6672" w:rsidP="002C6672">
            <w:pPr>
              <w:tabs>
                <w:tab w:val="num" w:pos="2496"/>
              </w:tabs>
              <w:spacing w:line="360" w:lineRule="auto"/>
              <w:ind w:left="1440"/>
              <w:jc w:val="both"/>
              <w:rPr>
                <w:rFonts w:asciiTheme="majorHAnsi" w:eastAsia="Arial Unicode MS" w:hAnsiTheme="majorHAnsi"/>
                <w:lang w:val="it-IT"/>
              </w:rPr>
            </w:pPr>
          </w:p>
        </w:tc>
      </w:tr>
      <w:tr w:rsidR="00B842EB" w:rsidRPr="00C24A2F" w14:paraId="73579F52" w14:textId="77777777">
        <w:tc>
          <w:tcPr>
            <w:tcW w:w="3528" w:type="dxa"/>
          </w:tcPr>
          <w:p w14:paraId="318167BD" w14:textId="77777777"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lastRenderedPageBreak/>
              <w:t>Chi è un Incaricato di Pubblico Servizio?</w:t>
            </w:r>
          </w:p>
        </w:tc>
        <w:tc>
          <w:tcPr>
            <w:tcW w:w="6480" w:type="dxa"/>
          </w:tcPr>
          <w:p w14:paraId="4C7584C4" w14:textId="201E6CFD" w:rsidR="00B842EB" w:rsidRPr="002C6672" w:rsidRDefault="00BD63AB" w:rsidP="002C6672">
            <w:pPr>
              <w:spacing w:line="360" w:lineRule="auto"/>
              <w:jc w:val="both"/>
              <w:rPr>
                <w:rFonts w:asciiTheme="majorHAnsi" w:hAnsiTheme="majorHAnsi"/>
                <w:lang w:val="it-IT"/>
              </w:rPr>
            </w:pPr>
            <w:r w:rsidRPr="002C6672">
              <w:rPr>
                <w:rFonts w:asciiTheme="majorHAnsi" w:hAnsiTheme="majorHAnsi"/>
                <w:lang w:val="it-IT"/>
              </w:rPr>
              <w:t>L</w:t>
            </w:r>
            <w:r w:rsidR="001D04DB" w:rsidRPr="002C6672">
              <w:rPr>
                <w:rFonts w:asciiTheme="majorHAnsi" w:hAnsiTheme="majorHAnsi"/>
                <w:lang w:val="it-IT"/>
              </w:rPr>
              <w:t>’</w:t>
            </w:r>
            <w:r w:rsidRPr="002C6672">
              <w:rPr>
                <w:rFonts w:asciiTheme="majorHAnsi" w:hAnsiTheme="majorHAnsi"/>
                <w:lang w:val="it-IT"/>
              </w:rPr>
              <w:t>art. 358 c.p. definisce la persona incaricata di un pubblico servizio colui che “</w:t>
            </w:r>
            <w:r w:rsidRPr="002C6672">
              <w:rPr>
                <w:rFonts w:asciiTheme="majorHAnsi" w:hAnsiTheme="majorHAnsi"/>
                <w:u w:val="single"/>
                <w:lang w:val="it-IT"/>
              </w:rPr>
              <w:t>a qualunque titolo</w:t>
            </w:r>
            <w:r w:rsidRPr="002C6672">
              <w:rPr>
                <w:rFonts w:asciiTheme="majorHAnsi" w:hAnsiTheme="majorHAnsi"/>
                <w:lang w:val="it-IT"/>
              </w:rPr>
              <w:t xml:space="preserve"> presta un </w:t>
            </w:r>
            <w:r w:rsidRPr="002C6672">
              <w:rPr>
                <w:rFonts w:asciiTheme="majorHAnsi" w:hAnsiTheme="majorHAnsi"/>
                <w:u w:val="single"/>
                <w:lang w:val="it-IT"/>
              </w:rPr>
              <w:t>pubblico servizio</w:t>
            </w:r>
            <w:r w:rsidRPr="002C6672">
              <w:rPr>
                <w:rFonts w:asciiTheme="majorHAnsi" w:hAnsiTheme="majorHAnsi"/>
                <w:lang w:val="it-IT"/>
              </w:rPr>
              <w:t>”.</w:t>
            </w:r>
          </w:p>
          <w:p w14:paraId="53733B81" w14:textId="77777777" w:rsidR="00B842EB" w:rsidRPr="002C6672" w:rsidRDefault="00BD63AB" w:rsidP="002C6672">
            <w:pPr>
              <w:pStyle w:val="BodyText2"/>
              <w:numPr>
                <w:ilvl w:val="0"/>
                <w:numId w:val="11"/>
              </w:numPr>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a qualunque titolo</w:t>
            </w:r>
            <w:r w:rsidRPr="002C6672">
              <w:rPr>
                <w:rFonts w:asciiTheme="majorHAnsi" w:hAnsiTheme="majorHAnsi"/>
              </w:rPr>
              <w:t>” deve intendersi nel senso che un soggetto esercita una pubblica funzione, anche senza una formale o regolare investitura (incaricato di un pubblico servizio “di fatto”). Non rileva, infatti, il rapporto esistente tra la P.A. e il soggetto che esplica il servizio.</w:t>
            </w:r>
          </w:p>
          <w:p w14:paraId="06BE97B6" w14:textId="4608E77C" w:rsidR="00B842EB" w:rsidRPr="002C6672" w:rsidRDefault="00BD63AB" w:rsidP="002C6672">
            <w:pPr>
              <w:pStyle w:val="BodyText2"/>
              <w:numPr>
                <w:ilvl w:val="0"/>
                <w:numId w:val="12"/>
              </w:numPr>
              <w:spacing w:line="360" w:lineRule="auto"/>
              <w:rPr>
                <w:rFonts w:asciiTheme="majorHAnsi" w:hAnsiTheme="majorHAnsi"/>
              </w:rPr>
            </w:pPr>
            <w:r w:rsidRPr="002C6672">
              <w:rPr>
                <w:rFonts w:asciiTheme="majorHAnsi" w:hAnsiTheme="majorHAnsi"/>
              </w:rPr>
              <w:t>per “</w:t>
            </w:r>
            <w:r w:rsidRPr="002C6672">
              <w:rPr>
                <w:rFonts w:asciiTheme="majorHAnsi" w:hAnsiTheme="majorHAnsi"/>
                <w:i/>
                <w:iCs/>
              </w:rPr>
              <w:t>Pubblico Servizio”</w:t>
            </w:r>
            <w:r w:rsidRPr="002C6672">
              <w:rPr>
                <w:rFonts w:asciiTheme="majorHAnsi" w:hAnsiTheme="majorHAnsi"/>
              </w:rPr>
              <w:t xml:space="preserve"> si intende un</w:t>
            </w:r>
            <w:r w:rsidR="001D04DB" w:rsidRPr="002C6672">
              <w:rPr>
                <w:rFonts w:asciiTheme="majorHAnsi" w:hAnsiTheme="majorHAnsi"/>
              </w:rPr>
              <w:t>’</w:t>
            </w:r>
            <w:r w:rsidRPr="002C6672">
              <w:rPr>
                <w:rFonts w:asciiTheme="majorHAnsi" w:hAnsiTheme="majorHAnsi"/>
              </w:rPr>
              <w:t xml:space="preserve">attività disciplinata da norme di diritto pubblico e da atti autoritativi, ma caratterizzata dalla mancanza di poteri autoritativi e certificativi. </w:t>
            </w:r>
          </w:p>
          <w:p w14:paraId="729308EC" w14:textId="77777777" w:rsidR="002C6672" w:rsidRDefault="002C6672" w:rsidP="002C6672">
            <w:pPr>
              <w:pStyle w:val="BodyText2"/>
              <w:spacing w:line="360" w:lineRule="auto"/>
              <w:rPr>
                <w:rFonts w:asciiTheme="majorHAnsi" w:hAnsiTheme="majorHAnsi"/>
              </w:rPr>
            </w:pPr>
          </w:p>
          <w:p w14:paraId="0DCA493D" w14:textId="77777777" w:rsidR="002C6672" w:rsidRDefault="002C6672" w:rsidP="002C6672">
            <w:pPr>
              <w:pStyle w:val="BodyText2"/>
              <w:spacing w:line="360" w:lineRule="auto"/>
              <w:rPr>
                <w:rFonts w:asciiTheme="majorHAnsi" w:hAnsiTheme="majorHAnsi"/>
              </w:rPr>
            </w:pPr>
          </w:p>
          <w:p w14:paraId="2468543F" w14:textId="77777777" w:rsidR="002C6672" w:rsidRDefault="002C6672" w:rsidP="002C6672">
            <w:pPr>
              <w:pStyle w:val="BodyText2"/>
              <w:spacing w:line="360" w:lineRule="auto"/>
              <w:rPr>
                <w:rFonts w:asciiTheme="majorHAnsi" w:hAnsiTheme="majorHAnsi"/>
              </w:rPr>
            </w:pPr>
          </w:p>
          <w:p w14:paraId="5174B95F" w14:textId="77777777" w:rsidR="002C6672" w:rsidRDefault="002C6672" w:rsidP="002C6672">
            <w:pPr>
              <w:pStyle w:val="BodyText2"/>
              <w:spacing w:line="360" w:lineRule="auto"/>
              <w:rPr>
                <w:rFonts w:asciiTheme="majorHAnsi" w:hAnsiTheme="majorHAnsi"/>
              </w:rPr>
            </w:pPr>
          </w:p>
          <w:p w14:paraId="13372BF4" w14:textId="53408EA0" w:rsidR="00B842EB" w:rsidRPr="002C6672" w:rsidRDefault="00BD63AB" w:rsidP="002C6672">
            <w:pPr>
              <w:pStyle w:val="BodyText2"/>
              <w:spacing w:line="360" w:lineRule="auto"/>
              <w:rPr>
                <w:rFonts w:asciiTheme="majorHAnsi" w:hAnsiTheme="majorHAnsi"/>
              </w:rPr>
            </w:pPr>
            <w:r w:rsidRPr="002C6672">
              <w:rPr>
                <w:rFonts w:asciiTheme="majorHAnsi" w:hAnsiTheme="majorHAnsi"/>
              </w:rPr>
              <w:lastRenderedPageBreak/>
              <w:t>A titolo meramente esemplificativo si considerano Incaricati di Pubblico Servizio:</w:t>
            </w:r>
          </w:p>
          <w:p w14:paraId="6EAC7A5F" w14:textId="77777777" w:rsidR="002C6672" w:rsidRPr="002C6672" w:rsidRDefault="002C6672" w:rsidP="002C6672">
            <w:pPr>
              <w:pStyle w:val="BodyText2"/>
              <w:spacing w:line="360" w:lineRule="auto"/>
              <w:rPr>
                <w:rFonts w:asciiTheme="majorHAnsi" w:hAnsiTheme="majorHAnsi"/>
              </w:rPr>
            </w:pPr>
          </w:p>
          <w:p w14:paraId="469DDFE5"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Gestore di una discarica pubblica;</w:t>
            </w:r>
          </w:p>
          <w:p w14:paraId="31A32D22" w14:textId="078795E0"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Amministratore dell</w:t>
            </w:r>
            <w:r w:rsidR="001D04DB" w:rsidRPr="002C6672">
              <w:rPr>
                <w:rFonts w:asciiTheme="majorHAnsi" w:hAnsiTheme="majorHAnsi"/>
                <w:lang w:val="it-IT"/>
              </w:rPr>
              <w:t>’</w:t>
            </w:r>
            <w:r w:rsidRPr="002C6672">
              <w:rPr>
                <w:rFonts w:asciiTheme="majorHAnsi" w:hAnsiTheme="majorHAnsi"/>
                <w:lang w:val="it-IT"/>
              </w:rPr>
              <w:t>Ente fiera;</w:t>
            </w:r>
          </w:p>
          <w:p w14:paraId="5C073C21" w14:textId="77777777" w:rsidR="00B842EB" w:rsidRPr="002C6672" w:rsidRDefault="00BD63AB" w:rsidP="002C6672">
            <w:pPr>
              <w:tabs>
                <w:tab w:val="num" w:pos="2496"/>
              </w:tabs>
              <w:spacing w:line="360" w:lineRule="auto"/>
              <w:ind w:left="1440"/>
              <w:jc w:val="both"/>
              <w:rPr>
                <w:rFonts w:asciiTheme="majorHAnsi" w:hAnsiTheme="majorHAnsi"/>
                <w:lang w:val="it-IT"/>
              </w:rPr>
            </w:pPr>
            <w:r w:rsidRPr="002C6672">
              <w:rPr>
                <w:rFonts w:asciiTheme="majorHAnsi" w:hAnsiTheme="majorHAnsi"/>
                <w:lang w:val="it-IT"/>
              </w:rPr>
              <w:t>Amministratori e dirigenti di enti pubblici economici privatizzati (ENEL, Ferrovie dello Stato, ALITALIA, POSTE);</w:t>
            </w:r>
          </w:p>
          <w:p w14:paraId="69DF7E14"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I pubblici ufficiali nello svolgimento di attività di tipo non certificativo o autoritativo.</w:t>
            </w:r>
          </w:p>
          <w:p w14:paraId="1C9AA278" w14:textId="77777777" w:rsidR="002C6672" w:rsidRPr="002C6672" w:rsidRDefault="002C6672" w:rsidP="002C6672">
            <w:pPr>
              <w:tabs>
                <w:tab w:val="num" w:pos="2496"/>
              </w:tabs>
              <w:spacing w:line="360" w:lineRule="auto"/>
              <w:ind w:left="1440"/>
              <w:jc w:val="both"/>
              <w:rPr>
                <w:rFonts w:asciiTheme="majorHAnsi" w:hAnsiTheme="majorHAnsi"/>
                <w:lang w:val="it-IT"/>
              </w:rPr>
            </w:pPr>
          </w:p>
        </w:tc>
      </w:tr>
      <w:tr w:rsidR="00B842EB" w:rsidRPr="00C24A2F" w14:paraId="1F5AE50C" w14:textId="77777777">
        <w:tc>
          <w:tcPr>
            <w:tcW w:w="3528" w:type="dxa"/>
          </w:tcPr>
          <w:p w14:paraId="038802CE" w14:textId="2C980ECB"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lastRenderedPageBreak/>
              <w:t>Che cos</w:t>
            </w:r>
            <w:r w:rsidR="001D04DB" w:rsidRPr="002C6672">
              <w:rPr>
                <w:rFonts w:asciiTheme="majorHAnsi" w:hAnsiTheme="majorHAnsi"/>
                <w:u w:val="single"/>
              </w:rPr>
              <w:t>’</w:t>
            </w:r>
            <w:r w:rsidRPr="002C6672">
              <w:rPr>
                <w:rFonts w:asciiTheme="majorHAnsi" w:hAnsiTheme="majorHAnsi"/>
                <w:u w:val="single"/>
              </w:rPr>
              <w:t>è l</w:t>
            </w:r>
            <w:r w:rsidR="001D04DB" w:rsidRPr="002C6672">
              <w:rPr>
                <w:rFonts w:asciiTheme="majorHAnsi" w:hAnsiTheme="majorHAnsi"/>
                <w:u w:val="single"/>
              </w:rPr>
              <w:t>’</w:t>
            </w:r>
            <w:r w:rsidRPr="002C6672">
              <w:rPr>
                <w:rFonts w:asciiTheme="majorHAnsi" w:hAnsiTheme="majorHAnsi"/>
                <w:u w:val="single"/>
              </w:rPr>
              <w:t>Organismo di Vigilanza?</w:t>
            </w:r>
          </w:p>
        </w:tc>
        <w:tc>
          <w:tcPr>
            <w:tcW w:w="6480" w:type="dxa"/>
          </w:tcPr>
          <w:p w14:paraId="13E04F9D" w14:textId="1DF4D99D" w:rsidR="00B842EB" w:rsidRPr="002C6672" w:rsidRDefault="001D04DB" w:rsidP="002C6672">
            <w:pPr>
              <w:spacing w:line="360" w:lineRule="auto"/>
              <w:jc w:val="both"/>
              <w:rPr>
                <w:rFonts w:asciiTheme="majorHAnsi" w:eastAsia="Arial Unicode MS" w:hAnsiTheme="majorHAnsi"/>
                <w:lang w:val="it-IT"/>
              </w:rPr>
            </w:pPr>
            <w:r w:rsidRPr="002C6672">
              <w:rPr>
                <w:rFonts w:asciiTheme="majorHAnsi" w:eastAsia="Arial Unicode MS" w:hAnsiTheme="majorHAnsi"/>
                <w:lang w:val="it-IT"/>
              </w:rPr>
              <w:t>È</w:t>
            </w:r>
            <w:r w:rsidR="00BD63AB" w:rsidRPr="002C6672">
              <w:rPr>
                <w:rFonts w:asciiTheme="majorHAnsi" w:eastAsia="Arial Unicode MS" w:hAnsiTheme="majorHAnsi"/>
                <w:lang w:val="it-IT"/>
              </w:rPr>
              <w:t xml:space="preserve"> un organismo interno della </w:t>
            </w:r>
            <w:r w:rsidR="00DA07AC" w:rsidRPr="002C6672">
              <w:rPr>
                <w:rFonts w:asciiTheme="majorHAnsi" w:eastAsia="Arial Unicode MS" w:hAnsiTheme="majorHAnsi"/>
                <w:lang w:val="it-IT"/>
              </w:rPr>
              <w:t>S</w:t>
            </w:r>
            <w:r w:rsidR="00BD63AB" w:rsidRPr="002C6672">
              <w:rPr>
                <w:rFonts w:asciiTheme="majorHAnsi" w:eastAsia="Arial Unicode MS" w:hAnsiTheme="majorHAnsi"/>
                <w:lang w:val="it-IT"/>
              </w:rPr>
              <w:t>ocietà, dotato di autonomi poteri di iniziativa e di controllo, cui è stato affidato il compito di vigilare sull</w:t>
            </w:r>
            <w:r w:rsidRPr="002C6672">
              <w:rPr>
                <w:rFonts w:asciiTheme="majorHAnsi" w:eastAsia="Arial Unicode MS" w:hAnsiTheme="majorHAnsi"/>
                <w:lang w:val="it-IT"/>
              </w:rPr>
              <w:t>’</w:t>
            </w:r>
            <w:r w:rsidR="00BD63AB" w:rsidRPr="002C6672">
              <w:rPr>
                <w:rFonts w:asciiTheme="majorHAnsi" w:eastAsia="Arial Unicode MS" w:hAnsiTheme="majorHAnsi"/>
                <w:lang w:val="it-IT"/>
              </w:rPr>
              <w:t>efficacia del Modello e/o dei suoi elementi costitutivi e di curarne il loro aggiornamento.</w:t>
            </w:r>
          </w:p>
        </w:tc>
      </w:tr>
      <w:tr w:rsidR="00B842EB" w:rsidRPr="00C24A2F" w14:paraId="6ECBD03E" w14:textId="77777777">
        <w:tc>
          <w:tcPr>
            <w:tcW w:w="3528" w:type="dxa"/>
          </w:tcPr>
          <w:p w14:paraId="7D11BADF" w14:textId="0C5DF7F7"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t>Che cos</w:t>
            </w:r>
            <w:r w:rsidR="001D04DB" w:rsidRPr="002C6672">
              <w:rPr>
                <w:rFonts w:asciiTheme="majorHAnsi" w:hAnsiTheme="majorHAnsi"/>
                <w:u w:val="single"/>
              </w:rPr>
              <w:t>’</w:t>
            </w:r>
            <w:r w:rsidRPr="002C6672">
              <w:rPr>
                <w:rFonts w:asciiTheme="majorHAnsi" w:hAnsiTheme="majorHAnsi"/>
                <w:u w:val="single"/>
              </w:rPr>
              <w:t>è il Sistema Disciplinare?</w:t>
            </w:r>
          </w:p>
        </w:tc>
        <w:tc>
          <w:tcPr>
            <w:tcW w:w="6480" w:type="dxa"/>
          </w:tcPr>
          <w:p w14:paraId="2C3B0216" w14:textId="3E7E09C0" w:rsidR="00B842EB" w:rsidRPr="002C6672" w:rsidRDefault="00BD63AB" w:rsidP="002C6672">
            <w:pPr>
              <w:spacing w:line="360" w:lineRule="auto"/>
              <w:jc w:val="both"/>
              <w:rPr>
                <w:rFonts w:asciiTheme="majorHAnsi" w:eastAsia="Arial Unicode MS" w:hAnsiTheme="majorHAnsi"/>
                <w:lang w:val="it-IT"/>
              </w:rPr>
            </w:pPr>
            <w:r w:rsidRPr="002C6672">
              <w:rPr>
                <w:rFonts w:asciiTheme="majorHAnsi" w:eastAsia="Arial Unicode MS" w:hAnsiTheme="majorHAnsi"/>
                <w:lang w:val="it-IT"/>
              </w:rPr>
              <w:t>Il Sistema disciplinare è previsto dall</w:t>
            </w:r>
            <w:r w:rsidR="001D04DB" w:rsidRPr="002C6672">
              <w:rPr>
                <w:rFonts w:asciiTheme="majorHAnsi" w:eastAsia="Arial Unicode MS" w:hAnsiTheme="majorHAnsi"/>
                <w:lang w:val="it-IT"/>
              </w:rPr>
              <w:t>’</w:t>
            </w:r>
            <w:r w:rsidRPr="002C6672">
              <w:rPr>
                <w:rFonts w:asciiTheme="majorHAnsi" w:eastAsia="Arial Unicode MS" w:hAnsiTheme="majorHAnsi"/>
                <w:lang w:val="it-IT"/>
              </w:rPr>
              <w:t>art. 6, comma 2, lett. e) del Decreto 231 ed ha lo scopo di rendere precettive tutte le misure indicate nel Modello, sanzionando il mancato rispetto delle stesse.</w:t>
            </w:r>
          </w:p>
        </w:tc>
      </w:tr>
    </w:tbl>
    <w:p w14:paraId="5435A263" w14:textId="77777777" w:rsidR="00B842EB" w:rsidRPr="002C6672" w:rsidRDefault="00B842EB" w:rsidP="002C6672">
      <w:pPr>
        <w:pStyle w:val="BodyText2"/>
        <w:spacing w:line="360" w:lineRule="auto"/>
        <w:rPr>
          <w:rFonts w:asciiTheme="majorHAnsi" w:hAnsiTheme="majorHAnsi"/>
        </w:rPr>
      </w:pPr>
    </w:p>
    <w:p w14:paraId="27CA5467" w14:textId="14B656BD" w:rsidR="00B842EB" w:rsidRPr="002C6672" w:rsidRDefault="00BD63AB" w:rsidP="002C6672">
      <w:pPr>
        <w:spacing w:line="360" w:lineRule="auto"/>
        <w:jc w:val="center"/>
        <w:rPr>
          <w:rFonts w:asciiTheme="majorHAnsi" w:hAnsiTheme="majorHAnsi"/>
          <w:b/>
          <w:lang w:val="it-IT"/>
        </w:rPr>
      </w:pPr>
      <w:bookmarkStart w:id="10" w:name="_Toc31008529"/>
      <w:r w:rsidRPr="002C6672">
        <w:rPr>
          <w:rFonts w:asciiTheme="majorHAnsi" w:hAnsiTheme="majorHAnsi"/>
          <w:lang w:val="it-IT"/>
        </w:rPr>
        <w:br w:type="page"/>
      </w:r>
      <w:r w:rsidRPr="002C6672">
        <w:rPr>
          <w:rFonts w:asciiTheme="majorHAnsi" w:hAnsiTheme="majorHAnsi"/>
          <w:b/>
          <w:lang w:val="it-IT"/>
        </w:rPr>
        <w:lastRenderedPageBreak/>
        <w:t>PRINCIPI</w:t>
      </w:r>
      <w:bookmarkEnd w:id="10"/>
    </w:p>
    <w:p w14:paraId="1814B9A1" w14:textId="77777777" w:rsidR="00B842EB" w:rsidRPr="002C6672" w:rsidRDefault="00B842EB" w:rsidP="002C6672">
      <w:pPr>
        <w:spacing w:line="360" w:lineRule="auto"/>
        <w:rPr>
          <w:rFonts w:asciiTheme="majorHAnsi" w:hAnsiTheme="majorHAnsi"/>
          <w:lang w:val="it-IT"/>
        </w:rPr>
      </w:pPr>
    </w:p>
    <w:p w14:paraId="6E221087" w14:textId="77777777" w:rsidR="00B842EB" w:rsidRPr="002C6672" w:rsidRDefault="00BD63AB" w:rsidP="002C6672">
      <w:pPr>
        <w:pStyle w:val="Heading1"/>
        <w:spacing w:before="0" w:after="0" w:line="360" w:lineRule="auto"/>
        <w:rPr>
          <w:rFonts w:asciiTheme="majorHAnsi" w:hAnsiTheme="majorHAnsi"/>
        </w:rPr>
      </w:pPr>
      <w:bookmarkStart w:id="11" w:name="_Toc31008530"/>
      <w:bookmarkStart w:id="12" w:name="_Toc435358941"/>
      <w:bookmarkStart w:id="13" w:name="_Toc31898794"/>
      <w:bookmarkStart w:id="14" w:name="_Toc54165974"/>
      <w:bookmarkStart w:id="15" w:name="_Toc99107549"/>
      <w:r w:rsidRPr="002C6672">
        <w:rPr>
          <w:rFonts w:asciiTheme="majorHAnsi" w:hAnsiTheme="majorHAnsi"/>
        </w:rPr>
        <w:t>PRINCIPI GENERALI</w:t>
      </w:r>
      <w:bookmarkEnd w:id="11"/>
      <w:bookmarkEnd w:id="12"/>
      <w:bookmarkEnd w:id="13"/>
      <w:bookmarkEnd w:id="14"/>
      <w:bookmarkEnd w:id="15"/>
    </w:p>
    <w:p w14:paraId="2BE11058" w14:textId="77777777" w:rsidR="00B842EB" w:rsidRPr="002C6672" w:rsidRDefault="00B842EB" w:rsidP="002C6672">
      <w:pPr>
        <w:tabs>
          <w:tab w:val="left" w:pos="426"/>
        </w:tabs>
        <w:spacing w:line="360" w:lineRule="auto"/>
        <w:rPr>
          <w:rFonts w:asciiTheme="majorHAnsi" w:hAnsiTheme="majorHAnsi"/>
          <w:lang w:val="it-IT"/>
        </w:rPr>
      </w:pPr>
    </w:p>
    <w:p w14:paraId="743CB8D6" w14:textId="27E2D57F" w:rsidR="00B842EB" w:rsidRPr="002C6672" w:rsidRDefault="00BD63AB" w:rsidP="002C6672">
      <w:pPr>
        <w:pStyle w:val="BodyTextIndent"/>
        <w:tabs>
          <w:tab w:val="left" w:pos="426"/>
        </w:tabs>
        <w:spacing w:line="360" w:lineRule="auto"/>
        <w:jc w:val="both"/>
        <w:rPr>
          <w:rFonts w:asciiTheme="majorHAnsi" w:hAnsiTheme="majorHAnsi"/>
        </w:rPr>
      </w:pPr>
      <w:r w:rsidRPr="002C6672">
        <w:rPr>
          <w:rFonts w:asciiTheme="majorHAnsi" w:hAnsiTheme="majorHAnsi"/>
        </w:rPr>
        <w:t xml:space="preserve">PRINCIPIO 1: Rispetto del Codice </w:t>
      </w:r>
    </w:p>
    <w:p w14:paraId="09D463AA" w14:textId="77777777" w:rsidR="00B842EB" w:rsidRPr="002C6672" w:rsidRDefault="00BD63AB" w:rsidP="002C6672">
      <w:pPr>
        <w:pStyle w:val="BodyTextIndent"/>
        <w:tabs>
          <w:tab w:val="left" w:pos="426"/>
        </w:tabs>
        <w:spacing w:line="360" w:lineRule="auto"/>
        <w:jc w:val="both"/>
        <w:rPr>
          <w:rFonts w:asciiTheme="majorHAnsi" w:hAnsiTheme="majorHAnsi"/>
          <w:color w:val="auto"/>
        </w:rPr>
      </w:pPr>
      <w:r w:rsidRPr="002C6672">
        <w:rPr>
          <w:rFonts w:asciiTheme="majorHAnsi" w:hAnsiTheme="majorHAnsi"/>
          <w:color w:val="auto"/>
        </w:rPr>
        <w:t>La Società ispira la propria attività ai principi contenuti nel presente Codice.</w:t>
      </w:r>
    </w:p>
    <w:p w14:paraId="34001B2B" w14:textId="77777777" w:rsidR="00B842EB" w:rsidRPr="002C6672" w:rsidRDefault="00B842EB" w:rsidP="002C6672">
      <w:pPr>
        <w:tabs>
          <w:tab w:val="left" w:pos="426"/>
        </w:tabs>
        <w:spacing w:line="360" w:lineRule="auto"/>
        <w:rPr>
          <w:rFonts w:asciiTheme="majorHAnsi" w:hAnsiTheme="majorHAnsi"/>
          <w:lang w:val="it-IT"/>
        </w:rPr>
      </w:pPr>
    </w:p>
    <w:p w14:paraId="031F131F" w14:textId="77777777" w:rsidR="00B842EB" w:rsidRPr="002C6672" w:rsidRDefault="00BD63AB" w:rsidP="002C6672">
      <w:pPr>
        <w:tabs>
          <w:tab w:val="left" w:pos="426"/>
        </w:tabs>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PRINCIPIO 2: Rispetto di leggi e regolamenti</w:t>
      </w:r>
    </w:p>
    <w:p w14:paraId="14DEE83E" w14:textId="77777777" w:rsidR="00B842EB" w:rsidRPr="002C6672" w:rsidRDefault="00BD63AB" w:rsidP="002C6672">
      <w:pPr>
        <w:tabs>
          <w:tab w:val="left" w:pos="426"/>
        </w:tabs>
        <w:spacing w:line="360" w:lineRule="auto"/>
        <w:ind w:left="360"/>
        <w:jc w:val="both"/>
        <w:rPr>
          <w:rFonts w:asciiTheme="majorHAnsi" w:hAnsiTheme="majorHAnsi"/>
          <w:b/>
          <w:bCs/>
          <w:lang w:val="it-IT"/>
        </w:rPr>
      </w:pPr>
      <w:r w:rsidRPr="002C6672">
        <w:rPr>
          <w:rFonts w:asciiTheme="majorHAnsi" w:hAnsiTheme="majorHAnsi"/>
          <w:b/>
          <w:bCs/>
          <w:lang w:val="it-IT"/>
        </w:rPr>
        <w:t>La Società ha come principio imprescindibile il rispetto di leggi e regolamenti vigenti in tutti i Paesi in cui essa opera, a cui dovranno attenersi gli Organi sociali ed i loro componenti, i dipendenti, nonché, sulla base di apposite previsioni contrattuali, i consulenti, collaboratori, agenti, procuratori e terzi che agiscono per conto della Società.</w:t>
      </w:r>
    </w:p>
    <w:p w14:paraId="46805309" w14:textId="77777777" w:rsidR="00B842EB" w:rsidRPr="002C6672" w:rsidRDefault="00B842EB" w:rsidP="002C6672">
      <w:pPr>
        <w:tabs>
          <w:tab w:val="left" w:pos="426"/>
        </w:tabs>
        <w:spacing w:line="360" w:lineRule="auto"/>
        <w:ind w:left="2160" w:hanging="1800"/>
        <w:jc w:val="both"/>
        <w:rPr>
          <w:rFonts w:asciiTheme="majorHAnsi" w:hAnsiTheme="majorHAnsi"/>
          <w:b/>
          <w:bCs/>
          <w:lang w:val="it-IT"/>
        </w:rPr>
      </w:pPr>
    </w:p>
    <w:p w14:paraId="43FE692B" w14:textId="64F136C0" w:rsidR="00B842EB" w:rsidRPr="002C6672" w:rsidRDefault="00BD63AB" w:rsidP="002C6672">
      <w:pPr>
        <w:tabs>
          <w:tab w:val="left" w:pos="426"/>
        </w:tabs>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PRINCIPIO 3: Rispetto delle disposizioni deontologiche</w:t>
      </w:r>
      <w:r w:rsidRPr="002C6672">
        <w:rPr>
          <w:rFonts w:asciiTheme="majorHAnsi" w:hAnsiTheme="majorHAnsi"/>
          <w:color w:val="FF0000"/>
          <w:lang w:val="it-IT"/>
        </w:rPr>
        <w:t xml:space="preserve"> </w:t>
      </w:r>
      <w:r w:rsidRPr="002C6672">
        <w:rPr>
          <w:rFonts w:asciiTheme="majorHAnsi" w:hAnsiTheme="majorHAnsi"/>
          <w:b/>
          <w:bCs/>
          <w:color w:val="FF0000"/>
          <w:lang w:val="it-IT"/>
        </w:rPr>
        <w:t>e di autoregolamentazione</w:t>
      </w:r>
    </w:p>
    <w:p w14:paraId="5D3D1CE1" w14:textId="7A2315C9" w:rsidR="00B842EB" w:rsidRPr="002C6672" w:rsidRDefault="00BD63AB" w:rsidP="002C6672">
      <w:pPr>
        <w:tabs>
          <w:tab w:val="left" w:pos="426"/>
        </w:tabs>
        <w:spacing w:line="360" w:lineRule="auto"/>
        <w:ind w:left="426"/>
        <w:jc w:val="both"/>
        <w:rPr>
          <w:rFonts w:asciiTheme="majorHAnsi" w:hAnsiTheme="majorHAnsi"/>
          <w:b/>
          <w:bCs/>
          <w:lang w:val="it-IT"/>
        </w:rPr>
      </w:pPr>
      <w:r w:rsidRPr="002C6672">
        <w:rPr>
          <w:rFonts w:asciiTheme="majorHAnsi" w:hAnsiTheme="majorHAnsi"/>
          <w:b/>
          <w:bCs/>
          <w:lang w:val="it-IT"/>
        </w:rPr>
        <w:t xml:space="preserve">La Società ispira la propria attività alle regole deontologiche e alle regole di autoregolamentazione in particolare contenute nel “Codice di Condotta per la </w:t>
      </w:r>
      <w:r w:rsidRPr="002C6672">
        <w:rPr>
          <w:rFonts w:asciiTheme="majorHAnsi" w:hAnsiTheme="majorHAnsi"/>
          <w:b/>
          <w:bCs/>
          <w:i/>
          <w:iCs/>
          <w:lang w:val="it-IT"/>
        </w:rPr>
        <w:t>Compliance</w:t>
      </w:r>
      <w:r w:rsidRPr="002C6672">
        <w:rPr>
          <w:rFonts w:asciiTheme="majorHAnsi" w:hAnsiTheme="majorHAnsi"/>
          <w:b/>
          <w:bCs/>
          <w:lang w:val="it-IT"/>
        </w:rPr>
        <w:t xml:space="preserve"> e l</w:t>
      </w:r>
      <w:r w:rsidR="001D04DB" w:rsidRPr="002C6672">
        <w:rPr>
          <w:rFonts w:asciiTheme="majorHAnsi" w:hAnsiTheme="majorHAnsi"/>
          <w:b/>
          <w:bCs/>
          <w:lang w:val="it-IT"/>
        </w:rPr>
        <w:t>’</w:t>
      </w:r>
      <w:r w:rsidRPr="002C6672">
        <w:rPr>
          <w:rFonts w:asciiTheme="majorHAnsi" w:hAnsiTheme="majorHAnsi"/>
          <w:b/>
          <w:bCs/>
          <w:lang w:val="it-IT"/>
        </w:rPr>
        <w:t>Integrità” di Gruppo - cui la stessa Società ha formalmente aderito - ed alle quali dovranno attenersi gli Organi sociali ed i loro componenti, i dipendenti, nonché, sulla base di apposite previsioni contrattuali, i consulenti, collaboratori, agenti, procuratori e terzi che agiscono per conto della Società.</w:t>
      </w:r>
    </w:p>
    <w:p w14:paraId="0C89D6E8" w14:textId="77777777" w:rsidR="00B842EB" w:rsidRPr="002C6672" w:rsidRDefault="00B842EB" w:rsidP="002C6672">
      <w:pPr>
        <w:tabs>
          <w:tab w:val="left" w:pos="426"/>
        </w:tabs>
        <w:spacing w:line="360" w:lineRule="auto"/>
        <w:ind w:left="426"/>
        <w:jc w:val="both"/>
        <w:rPr>
          <w:rFonts w:asciiTheme="majorHAnsi" w:hAnsiTheme="majorHAnsi"/>
          <w:lang w:val="it-IT"/>
        </w:rPr>
      </w:pPr>
    </w:p>
    <w:p w14:paraId="1F063CBA" w14:textId="35C7BD12" w:rsidR="00B842EB" w:rsidRPr="002C6672" w:rsidRDefault="00BD63AB" w:rsidP="002C6672">
      <w:pPr>
        <w:pStyle w:val="Heading4"/>
        <w:tabs>
          <w:tab w:val="left" w:pos="426"/>
        </w:tabs>
        <w:spacing w:after="0" w:line="360" w:lineRule="auto"/>
        <w:ind w:left="2160" w:hanging="1800"/>
        <w:jc w:val="both"/>
        <w:rPr>
          <w:rFonts w:asciiTheme="majorHAnsi" w:hAnsiTheme="majorHAnsi"/>
          <w:b/>
          <w:bCs/>
          <w:i w:val="0"/>
          <w:iCs w:val="0"/>
          <w:color w:val="FF0000"/>
          <w:u w:val="none"/>
        </w:rPr>
      </w:pPr>
      <w:r w:rsidRPr="002C6672">
        <w:rPr>
          <w:rFonts w:asciiTheme="majorHAnsi" w:hAnsiTheme="majorHAnsi"/>
          <w:b/>
          <w:bCs/>
          <w:i w:val="0"/>
          <w:iCs w:val="0"/>
          <w:color w:val="FF0000"/>
          <w:u w:val="none"/>
        </w:rPr>
        <w:t>PRINCIPIO 4: Rispetto delle procedure</w:t>
      </w:r>
      <w:r w:rsidR="00BB1E72" w:rsidRPr="002C6672">
        <w:rPr>
          <w:rFonts w:asciiTheme="majorHAnsi" w:hAnsiTheme="majorHAnsi"/>
          <w:b/>
          <w:bCs/>
          <w:i w:val="0"/>
          <w:iCs w:val="0"/>
          <w:color w:val="FF0000"/>
          <w:u w:val="none"/>
        </w:rPr>
        <w:t xml:space="preserve"> e del Modello</w:t>
      </w:r>
    </w:p>
    <w:p w14:paraId="3CB77407" w14:textId="630E2662" w:rsidR="00B842EB" w:rsidRPr="002C6672" w:rsidRDefault="00BD63AB" w:rsidP="002C6672">
      <w:pPr>
        <w:pStyle w:val="Heading4"/>
        <w:tabs>
          <w:tab w:val="left" w:pos="426"/>
        </w:tabs>
        <w:spacing w:after="0" w:line="360" w:lineRule="auto"/>
        <w:ind w:left="360"/>
        <w:jc w:val="both"/>
        <w:rPr>
          <w:rFonts w:asciiTheme="majorHAnsi" w:hAnsiTheme="majorHAnsi"/>
          <w:b/>
          <w:bCs/>
          <w:i w:val="0"/>
          <w:iCs w:val="0"/>
          <w:u w:val="none"/>
        </w:rPr>
      </w:pPr>
      <w:r w:rsidRPr="002C6672">
        <w:rPr>
          <w:rFonts w:asciiTheme="majorHAnsi" w:hAnsiTheme="majorHAnsi"/>
          <w:b/>
          <w:bCs/>
          <w:i w:val="0"/>
          <w:iCs w:val="0"/>
          <w:u w:val="none"/>
        </w:rPr>
        <w:t>Gli Organi sociali ed i loro componenti ed i dipendenti</w:t>
      </w:r>
      <w:r w:rsidR="00BB1E72" w:rsidRPr="002C6672">
        <w:rPr>
          <w:rFonts w:asciiTheme="majorHAnsi" w:hAnsiTheme="majorHAnsi"/>
          <w:b/>
          <w:bCs/>
          <w:i w:val="0"/>
          <w:iCs w:val="0"/>
          <w:u w:val="none"/>
        </w:rPr>
        <w:t xml:space="preserve">, </w:t>
      </w:r>
      <w:r w:rsidR="00BB1E72" w:rsidRPr="002C6672">
        <w:rPr>
          <w:rFonts w:asciiTheme="majorHAnsi" w:hAnsiTheme="majorHAnsi"/>
          <w:b/>
          <w:bCs/>
          <w:i w:val="0"/>
        </w:rPr>
        <w:t>nonché, sulla base di apposite previsioni contrattuali (e per quanto applicabile) i consulenti, collaboratori, agenti, procuratori e terzi che agiscono per conto della Società</w:t>
      </w:r>
      <w:r w:rsidR="002C6672">
        <w:rPr>
          <w:rFonts w:asciiTheme="majorHAnsi" w:hAnsiTheme="majorHAnsi"/>
          <w:b/>
          <w:bCs/>
        </w:rPr>
        <w:t xml:space="preserve"> </w:t>
      </w:r>
      <w:r w:rsidRPr="002C6672">
        <w:rPr>
          <w:rFonts w:asciiTheme="majorHAnsi" w:hAnsiTheme="majorHAnsi"/>
          <w:b/>
          <w:bCs/>
          <w:i w:val="0"/>
          <w:iCs w:val="0"/>
          <w:u w:val="none"/>
        </w:rPr>
        <w:t>sono tenuti al rispetto delle procedure operative aziendali</w:t>
      </w:r>
      <w:r w:rsidR="00BB1E72" w:rsidRPr="002C6672">
        <w:rPr>
          <w:rFonts w:asciiTheme="majorHAnsi" w:hAnsiTheme="majorHAnsi"/>
          <w:b/>
          <w:bCs/>
          <w:i w:val="0"/>
          <w:iCs w:val="0"/>
          <w:u w:val="none"/>
        </w:rPr>
        <w:t xml:space="preserve"> e delle disposizioni contenute nel Modello della Società</w:t>
      </w:r>
      <w:r w:rsidRPr="002C6672">
        <w:rPr>
          <w:rFonts w:asciiTheme="majorHAnsi" w:hAnsiTheme="majorHAnsi"/>
          <w:b/>
          <w:bCs/>
          <w:i w:val="0"/>
          <w:iCs w:val="0"/>
          <w:u w:val="none"/>
        </w:rPr>
        <w:t xml:space="preserve">. </w:t>
      </w:r>
    </w:p>
    <w:p w14:paraId="64EAFB3F" w14:textId="77777777" w:rsidR="00B842EB" w:rsidRPr="002C6672" w:rsidRDefault="00BD63AB" w:rsidP="002C6672">
      <w:pPr>
        <w:spacing w:line="360" w:lineRule="auto"/>
        <w:rPr>
          <w:rFonts w:asciiTheme="majorHAnsi" w:hAnsiTheme="majorHAnsi"/>
          <w:i/>
          <w:iCs/>
          <w:lang w:val="it-IT"/>
        </w:rPr>
      </w:pPr>
      <w:r w:rsidRPr="002C6672">
        <w:rPr>
          <w:rFonts w:asciiTheme="majorHAnsi" w:hAnsiTheme="majorHAnsi"/>
          <w:lang w:val="it-IT"/>
        </w:rPr>
        <w:br w:type="page"/>
      </w:r>
    </w:p>
    <w:p w14:paraId="25B57D66" w14:textId="77777777" w:rsidR="00B842EB" w:rsidRPr="002C6672" w:rsidRDefault="00BD63AB" w:rsidP="002C6672">
      <w:pPr>
        <w:pStyle w:val="Heading1"/>
        <w:spacing w:before="0" w:after="0" w:line="360" w:lineRule="auto"/>
        <w:rPr>
          <w:rFonts w:asciiTheme="majorHAnsi" w:hAnsiTheme="majorHAnsi"/>
        </w:rPr>
      </w:pPr>
      <w:bookmarkStart w:id="16" w:name="_Toc435358942"/>
      <w:bookmarkStart w:id="17" w:name="_Toc31898795"/>
      <w:bookmarkStart w:id="18" w:name="_Toc54165975"/>
      <w:bookmarkStart w:id="19" w:name="_Toc99107550"/>
      <w:r w:rsidRPr="002C6672">
        <w:rPr>
          <w:rFonts w:asciiTheme="majorHAnsi" w:hAnsiTheme="majorHAnsi"/>
        </w:rPr>
        <w:lastRenderedPageBreak/>
        <w:t>PRINCIPI ETICI GENERALI</w:t>
      </w:r>
      <w:bookmarkEnd w:id="16"/>
      <w:bookmarkEnd w:id="17"/>
      <w:bookmarkEnd w:id="18"/>
      <w:bookmarkEnd w:id="19"/>
    </w:p>
    <w:p w14:paraId="3E987FE8" w14:textId="77777777" w:rsidR="00B842EB" w:rsidRPr="002C6672" w:rsidRDefault="00B842EB" w:rsidP="002C6672">
      <w:pPr>
        <w:spacing w:line="360" w:lineRule="auto"/>
        <w:rPr>
          <w:rFonts w:asciiTheme="majorHAnsi" w:hAnsiTheme="majorHAnsi"/>
          <w:lang w:val="it-IT"/>
        </w:rPr>
      </w:pPr>
    </w:p>
    <w:p w14:paraId="7B6FB68D" w14:textId="77777777" w:rsidR="00B842EB" w:rsidRPr="002C6672" w:rsidRDefault="00BD63AB" w:rsidP="002C6672">
      <w:pPr>
        <w:tabs>
          <w:tab w:val="left" w:pos="426"/>
        </w:tabs>
        <w:spacing w:line="360" w:lineRule="auto"/>
        <w:ind w:left="426"/>
        <w:rPr>
          <w:rFonts w:asciiTheme="majorHAnsi" w:hAnsiTheme="majorHAnsi"/>
          <w:color w:val="FF0000"/>
          <w:lang w:val="it-IT"/>
        </w:rPr>
      </w:pPr>
      <w:bookmarkStart w:id="20" w:name="_Toc255914361"/>
      <w:r w:rsidRPr="002C6672">
        <w:rPr>
          <w:rFonts w:asciiTheme="majorHAnsi" w:hAnsiTheme="majorHAnsi"/>
          <w:b/>
          <w:bCs/>
          <w:color w:val="FF0000"/>
          <w:lang w:val="it-IT"/>
        </w:rPr>
        <w:t>PRINCIPIO</w:t>
      </w:r>
      <w:r w:rsidRPr="002C6672">
        <w:rPr>
          <w:rFonts w:asciiTheme="majorHAnsi" w:hAnsiTheme="majorHAnsi"/>
          <w:b/>
          <w:color w:val="FF0000"/>
          <w:lang w:val="it-IT"/>
        </w:rPr>
        <w:t xml:space="preserve"> 5: Correttezza</w:t>
      </w:r>
      <w:bookmarkEnd w:id="20"/>
    </w:p>
    <w:p w14:paraId="367FBEB5" w14:textId="217C0BBB"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La Società vigila affinché tutti i soggetti operanti al suo interno si uniformino ai principi di correttezza e di lealtà nell</w:t>
      </w:r>
      <w:r w:rsidR="001D04DB" w:rsidRPr="002C6672">
        <w:rPr>
          <w:rFonts w:asciiTheme="majorHAnsi" w:hAnsiTheme="majorHAnsi"/>
          <w:b/>
          <w:lang w:val="it-IT"/>
        </w:rPr>
        <w:t>’</w:t>
      </w:r>
      <w:r w:rsidRPr="002C6672">
        <w:rPr>
          <w:rFonts w:asciiTheme="majorHAnsi" w:hAnsiTheme="majorHAnsi"/>
          <w:b/>
          <w:lang w:val="it-IT"/>
        </w:rPr>
        <w:t>espletamento delle proprie funzioni, interne ed esterne, anche ai fini del mantenimento dell</w:t>
      </w:r>
      <w:r w:rsidR="001D04DB" w:rsidRPr="002C6672">
        <w:rPr>
          <w:rFonts w:asciiTheme="majorHAnsi" w:hAnsiTheme="majorHAnsi"/>
          <w:b/>
          <w:lang w:val="it-IT"/>
        </w:rPr>
        <w:t>’</w:t>
      </w:r>
      <w:r w:rsidRPr="002C6672">
        <w:rPr>
          <w:rFonts w:asciiTheme="majorHAnsi" w:hAnsiTheme="majorHAnsi"/>
          <w:b/>
          <w:lang w:val="it-IT"/>
        </w:rPr>
        <w:t>immagine della Società e del rapporto di fiducia instaurato con la clientela ed, in genere, con i terzi.</w:t>
      </w:r>
    </w:p>
    <w:p w14:paraId="5DC3EC7C" w14:textId="77777777" w:rsidR="00B842EB" w:rsidRPr="002C6672" w:rsidRDefault="00B842EB" w:rsidP="002C6672">
      <w:pPr>
        <w:spacing w:line="360" w:lineRule="auto"/>
        <w:ind w:left="426"/>
        <w:jc w:val="both"/>
        <w:rPr>
          <w:rFonts w:asciiTheme="majorHAnsi" w:hAnsiTheme="majorHAnsi"/>
          <w:b/>
          <w:color w:val="FF0000"/>
          <w:lang w:val="it-IT"/>
        </w:rPr>
      </w:pPr>
    </w:p>
    <w:p w14:paraId="40543CDE" w14:textId="77777777" w:rsidR="00B842EB" w:rsidRPr="002C6672" w:rsidRDefault="00BD63AB" w:rsidP="002C6672">
      <w:pPr>
        <w:tabs>
          <w:tab w:val="left" w:pos="426"/>
        </w:tabs>
        <w:spacing w:line="360" w:lineRule="auto"/>
        <w:ind w:left="426"/>
        <w:rPr>
          <w:rFonts w:asciiTheme="majorHAnsi" w:hAnsiTheme="majorHAnsi"/>
          <w:color w:val="FF0000"/>
          <w:lang w:val="it-IT"/>
        </w:rPr>
      </w:pPr>
      <w:bookmarkStart w:id="21" w:name="_Toc255914362"/>
      <w:r w:rsidRPr="002C6672">
        <w:rPr>
          <w:rFonts w:asciiTheme="majorHAnsi" w:hAnsiTheme="majorHAnsi"/>
          <w:b/>
          <w:bCs/>
          <w:color w:val="FF0000"/>
          <w:lang w:val="it-IT"/>
        </w:rPr>
        <w:t>PRINCIPIO</w:t>
      </w:r>
      <w:r w:rsidRPr="002C6672">
        <w:rPr>
          <w:rFonts w:asciiTheme="majorHAnsi" w:hAnsiTheme="majorHAnsi"/>
          <w:b/>
          <w:color w:val="FF0000"/>
          <w:lang w:val="it-IT"/>
        </w:rPr>
        <w:t xml:space="preserve"> 6: Onestà negli affari</w:t>
      </w:r>
      <w:bookmarkEnd w:id="21"/>
      <w:r w:rsidRPr="002C6672">
        <w:rPr>
          <w:rFonts w:asciiTheme="majorHAnsi" w:hAnsiTheme="majorHAnsi"/>
          <w:b/>
          <w:color w:val="FF0000"/>
          <w:lang w:val="it-IT"/>
        </w:rPr>
        <w:t xml:space="preserve"> </w:t>
      </w:r>
    </w:p>
    <w:p w14:paraId="4BF415DD" w14:textId="459886A0"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Il personale della Società</w:t>
      </w:r>
      <w:r w:rsidR="00BB1E72" w:rsidRPr="002C6672">
        <w:rPr>
          <w:rFonts w:asciiTheme="majorHAnsi" w:hAnsiTheme="majorHAnsi"/>
          <w:b/>
          <w:lang w:val="it-IT"/>
        </w:rPr>
        <w:t xml:space="preserve">, nonché i </w:t>
      </w:r>
      <w:r w:rsidR="00BB1E72" w:rsidRPr="002C6672">
        <w:rPr>
          <w:rFonts w:asciiTheme="majorHAnsi" w:hAnsiTheme="majorHAnsi"/>
          <w:b/>
          <w:bCs/>
          <w:lang w:val="it-IT"/>
        </w:rPr>
        <w:t>consulenti, collaboratori, agenti, procuratori e terzi che agiscono per conto della Società</w:t>
      </w:r>
      <w:r w:rsidRPr="002C6672">
        <w:rPr>
          <w:rFonts w:asciiTheme="majorHAnsi" w:hAnsiTheme="majorHAnsi"/>
          <w:b/>
          <w:lang w:val="it-IT"/>
        </w:rPr>
        <w:t xml:space="preserve"> dev</w:t>
      </w:r>
      <w:r w:rsidR="00BB1E72" w:rsidRPr="002C6672">
        <w:rPr>
          <w:rFonts w:asciiTheme="majorHAnsi" w:hAnsiTheme="majorHAnsi"/>
          <w:b/>
          <w:lang w:val="it-IT"/>
        </w:rPr>
        <w:t>ono</w:t>
      </w:r>
      <w:r w:rsidRPr="002C6672">
        <w:rPr>
          <w:rFonts w:asciiTheme="majorHAnsi" w:hAnsiTheme="majorHAnsi"/>
          <w:b/>
          <w:lang w:val="it-IT"/>
        </w:rPr>
        <w:t xml:space="preserve"> assumere un atteggiamento corretto ed onesto, sia nello svolgimento delle proprie mansioni, sia nei rapporti con gli altri componenti della Società, evitando di perseguire scopi illeciti o illegittimi, ovvero di generare ipotesi di conflitto di interessi per procurare a sé od a terzi un indebito vantaggio.</w:t>
      </w:r>
    </w:p>
    <w:p w14:paraId="6DF79AC5" w14:textId="1A5F891C"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In nessun caso l</w:t>
      </w:r>
      <w:r w:rsidR="001D04DB" w:rsidRPr="002C6672">
        <w:rPr>
          <w:rFonts w:asciiTheme="majorHAnsi" w:hAnsiTheme="majorHAnsi"/>
          <w:b/>
          <w:lang w:val="it-IT"/>
        </w:rPr>
        <w:t>’</w:t>
      </w:r>
      <w:r w:rsidRPr="002C6672">
        <w:rPr>
          <w:rFonts w:asciiTheme="majorHAnsi" w:hAnsiTheme="majorHAnsi"/>
          <w:b/>
          <w:lang w:val="it-IT"/>
        </w:rPr>
        <w:t>interesse o il vantaggio della Società possono indurre e/o giustificare un comportamento disonesto.</w:t>
      </w:r>
    </w:p>
    <w:p w14:paraId="4EF96F73" w14:textId="77777777" w:rsidR="00B842EB" w:rsidRPr="002C6672" w:rsidRDefault="00B842EB" w:rsidP="002C6672">
      <w:pPr>
        <w:spacing w:line="360" w:lineRule="auto"/>
        <w:ind w:left="426"/>
        <w:jc w:val="both"/>
        <w:rPr>
          <w:rFonts w:asciiTheme="majorHAnsi" w:hAnsiTheme="majorHAnsi"/>
          <w:b/>
          <w:bCs/>
          <w:lang w:val="it-IT"/>
        </w:rPr>
      </w:pPr>
    </w:p>
    <w:p w14:paraId="52358098" w14:textId="77777777" w:rsidR="00B842EB" w:rsidRPr="002C6672" w:rsidRDefault="00BD63AB" w:rsidP="002C6672">
      <w:pPr>
        <w:tabs>
          <w:tab w:val="left" w:pos="426"/>
        </w:tabs>
        <w:spacing w:line="360" w:lineRule="auto"/>
        <w:ind w:left="426"/>
        <w:rPr>
          <w:rFonts w:asciiTheme="majorHAnsi" w:hAnsiTheme="majorHAnsi"/>
          <w:color w:val="FF0000"/>
          <w:lang w:val="it-IT"/>
        </w:rPr>
      </w:pPr>
      <w:bookmarkStart w:id="22" w:name="_Toc255914363"/>
      <w:r w:rsidRPr="002C6672">
        <w:rPr>
          <w:rFonts w:asciiTheme="majorHAnsi" w:hAnsiTheme="majorHAnsi"/>
          <w:b/>
          <w:bCs/>
          <w:color w:val="FF0000"/>
          <w:lang w:val="it-IT"/>
        </w:rPr>
        <w:t>PRINCIPIO</w:t>
      </w:r>
      <w:r w:rsidRPr="002C6672">
        <w:rPr>
          <w:rFonts w:asciiTheme="majorHAnsi" w:hAnsiTheme="majorHAnsi"/>
          <w:b/>
          <w:color w:val="FF0000"/>
          <w:lang w:val="it-IT"/>
        </w:rPr>
        <w:t xml:space="preserve"> 7: Informazione trasparente e completa</w:t>
      </w:r>
      <w:bookmarkEnd w:id="22"/>
    </w:p>
    <w:p w14:paraId="4BE6B3F1" w14:textId="77777777"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La Società, rispettosa del principio di trasparenza, si impegna a divulgare una corretta, veritiera e completa informazione a favore di terzi.</w:t>
      </w:r>
    </w:p>
    <w:p w14:paraId="6C91F792" w14:textId="77777777" w:rsidR="00B842EB" w:rsidRPr="002C6672" w:rsidRDefault="00B842EB" w:rsidP="002C6672">
      <w:pPr>
        <w:spacing w:line="360" w:lineRule="auto"/>
        <w:ind w:left="426"/>
        <w:jc w:val="both"/>
        <w:rPr>
          <w:rFonts w:asciiTheme="majorHAnsi" w:hAnsiTheme="majorHAnsi"/>
          <w:b/>
          <w:bCs/>
          <w:lang w:val="it-IT"/>
        </w:rPr>
      </w:pPr>
    </w:p>
    <w:p w14:paraId="36D37FC5" w14:textId="77777777" w:rsidR="00B842EB" w:rsidRPr="002C6672" w:rsidRDefault="00BD63AB" w:rsidP="002C6672">
      <w:pPr>
        <w:tabs>
          <w:tab w:val="left" w:pos="426"/>
          <w:tab w:val="left" w:pos="567"/>
        </w:tabs>
        <w:spacing w:line="360" w:lineRule="auto"/>
        <w:ind w:left="426"/>
        <w:rPr>
          <w:rFonts w:asciiTheme="majorHAnsi" w:hAnsiTheme="majorHAnsi"/>
          <w:color w:val="FF0000"/>
          <w:lang w:val="it-IT"/>
        </w:rPr>
      </w:pPr>
      <w:bookmarkStart w:id="23" w:name="_Toc255914364"/>
      <w:r w:rsidRPr="00F649EE">
        <w:rPr>
          <w:rFonts w:asciiTheme="majorHAnsi" w:hAnsiTheme="majorHAnsi"/>
          <w:b/>
          <w:bCs/>
          <w:color w:val="FF0000"/>
          <w:lang w:val="it-IT"/>
        </w:rPr>
        <w:t>PRINCIPIO</w:t>
      </w:r>
      <w:r w:rsidRPr="00F649EE">
        <w:rPr>
          <w:rFonts w:asciiTheme="majorHAnsi" w:hAnsiTheme="majorHAnsi"/>
          <w:b/>
          <w:color w:val="FF0000"/>
          <w:lang w:val="it-IT"/>
        </w:rPr>
        <w:t xml:space="preserve"> 8: Concorrenza leale</w:t>
      </w:r>
      <w:bookmarkEnd w:id="23"/>
    </w:p>
    <w:p w14:paraId="3413B0F9" w14:textId="14CE4DB4"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Nel rispetto delle normative, nazionali e comunitarie, in materia di antitrust, nonché delle linee guida e direttive del Garante Nazionale della Concorrenza e del Mercato, la Società non assume comportamenti finalizzati a ledere la libertà dell</w:t>
      </w:r>
      <w:r w:rsidR="001D04DB" w:rsidRPr="002C6672">
        <w:rPr>
          <w:rFonts w:asciiTheme="majorHAnsi" w:hAnsiTheme="majorHAnsi"/>
          <w:b/>
          <w:lang w:val="it-IT"/>
        </w:rPr>
        <w:t>’</w:t>
      </w:r>
      <w:r w:rsidRPr="002C6672">
        <w:rPr>
          <w:rFonts w:asciiTheme="majorHAnsi" w:hAnsiTheme="majorHAnsi"/>
          <w:b/>
          <w:lang w:val="it-IT"/>
        </w:rPr>
        <w:t xml:space="preserve">industria e del commercio, </w:t>
      </w:r>
      <w:r w:rsidR="009B0EA2">
        <w:rPr>
          <w:rFonts w:asciiTheme="majorHAnsi" w:hAnsiTheme="majorHAnsi"/>
          <w:b/>
          <w:lang w:val="it-IT"/>
        </w:rPr>
        <w:t xml:space="preserve">né ad impedirne o turbarne </w:t>
      </w:r>
      <w:r w:rsidR="006F5B14">
        <w:rPr>
          <w:rFonts w:asciiTheme="majorHAnsi" w:hAnsiTheme="majorHAnsi"/>
          <w:b/>
          <w:lang w:val="it-IT"/>
        </w:rPr>
        <w:t xml:space="preserve">l’esercizio, </w:t>
      </w:r>
      <w:r w:rsidRPr="002C6672">
        <w:rPr>
          <w:rFonts w:asciiTheme="majorHAnsi" w:hAnsiTheme="majorHAnsi"/>
          <w:b/>
          <w:lang w:val="it-IT"/>
        </w:rPr>
        <w:t xml:space="preserve">né sottoscrive accordi con altre </w:t>
      </w:r>
      <w:r w:rsidR="00142222">
        <w:rPr>
          <w:rFonts w:asciiTheme="majorHAnsi" w:hAnsiTheme="majorHAnsi"/>
          <w:b/>
          <w:lang w:val="it-IT"/>
        </w:rPr>
        <w:t>s</w:t>
      </w:r>
      <w:r w:rsidRPr="002C6672">
        <w:rPr>
          <w:rFonts w:asciiTheme="majorHAnsi" w:hAnsiTheme="majorHAnsi"/>
          <w:b/>
          <w:lang w:val="it-IT"/>
        </w:rPr>
        <w:t>ocietà che possano influenzare negativamente il regime di concorrenza e di pari opportunità del mercato di riferimento.</w:t>
      </w:r>
    </w:p>
    <w:p w14:paraId="2A462F0B" w14:textId="2651CF72"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La Società tutela i propri diritti sulla proprietà intellettuale (brevetti, denominazioni commerciali, marchi, diritti d</w:t>
      </w:r>
      <w:r w:rsidR="001D04DB" w:rsidRPr="002C6672">
        <w:rPr>
          <w:rFonts w:asciiTheme="majorHAnsi" w:hAnsiTheme="majorHAnsi"/>
          <w:b/>
          <w:lang w:val="it-IT"/>
        </w:rPr>
        <w:t>’</w:t>
      </w:r>
      <w:r w:rsidRPr="002C6672">
        <w:rPr>
          <w:rFonts w:asciiTheme="majorHAnsi" w:hAnsiTheme="majorHAnsi"/>
          <w:b/>
          <w:lang w:val="it-IT"/>
        </w:rPr>
        <w:t>autore e segreti commerciali).</w:t>
      </w:r>
    </w:p>
    <w:p w14:paraId="61877D41" w14:textId="77777777" w:rsidR="00B842EB" w:rsidRPr="002C6672" w:rsidRDefault="00B842EB" w:rsidP="002C6672">
      <w:pPr>
        <w:spacing w:line="360" w:lineRule="auto"/>
        <w:ind w:left="426"/>
        <w:jc w:val="both"/>
        <w:rPr>
          <w:rFonts w:asciiTheme="majorHAnsi" w:hAnsiTheme="majorHAnsi"/>
          <w:b/>
          <w:lang w:val="it-IT"/>
        </w:rPr>
      </w:pPr>
    </w:p>
    <w:p w14:paraId="25DD12A9" w14:textId="77777777"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lastRenderedPageBreak/>
        <w:t>Allo stesso modo non viola i contratti di licenza di diritti di proprietà intellettuale altrui e non ne fa un uso non autorizzato.</w:t>
      </w:r>
    </w:p>
    <w:p w14:paraId="2D21B463" w14:textId="77777777" w:rsidR="00B842EB" w:rsidRPr="002C6672" w:rsidRDefault="00B842EB" w:rsidP="002C6672">
      <w:pPr>
        <w:spacing w:line="360" w:lineRule="auto"/>
        <w:ind w:left="426"/>
        <w:jc w:val="both"/>
        <w:rPr>
          <w:rFonts w:asciiTheme="majorHAnsi" w:hAnsiTheme="majorHAnsi"/>
          <w:b/>
          <w:bCs/>
          <w:lang w:val="it-IT"/>
        </w:rPr>
      </w:pPr>
    </w:p>
    <w:p w14:paraId="01120F63" w14:textId="77777777" w:rsidR="00B842EB" w:rsidRPr="002C6672" w:rsidRDefault="00BD63AB" w:rsidP="002C6672">
      <w:pPr>
        <w:tabs>
          <w:tab w:val="left" w:pos="426"/>
        </w:tabs>
        <w:spacing w:line="360" w:lineRule="auto"/>
        <w:ind w:left="426"/>
        <w:rPr>
          <w:rFonts w:asciiTheme="majorHAnsi" w:hAnsiTheme="majorHAnsi"/>
          <w:color w:val="FF0000"/>
          <w:lang w:val="it-IT"/>
        </w:rPr>
      </w:pPr>
      <w:bookmarkStart w:id="24" w:name="_Toc255914365"/>
      <w:r w:rsidRPr="002C6672">
        <w:rPr>
          <w:rFonts w:asciiTheme="majorHAnsi" w:hAnsiTheme="majorHAnsi"/>
          <w:b/>
          <w:bCs/>
          <w:color w:val="FF0000"/>
          <w:lang w:val="it-IT"/>
        </w:rPr>
        <w:t>PRINCIPIO</w:t>
      </w:r>
      <w:r w:rsidRPr="002C6672">
        <w:rPr>
          <w:rFonts w:asciiTheme="majorHAnsi" w:hAnsiTheme="majorHAnsi"/>
          <w:b/>
          <w:color w:val="FF0000"/>
          <w:lang w:val="it-IT"/>
        </w:rPr>
        <w:t xml:space="preserve"> 9: Imparzialità</w:t>
      </w:r>
      <w:bookmarkEnd w:id="24"/>
    </w:p>
    <w:p w14:paraId="681CC811" w14:textId="2147097D"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La Società s</w:t>
      </w:r>
      <w:r w:rsidR="001D04DB" w:rsidRPr="002C6672">
        <w:rPr>
          <w:rFonts w:asciiTheme="majorHAnsi" w:hAnsiTheme="majorHAnsi"/>
          <w:b/>
          <w:lang w:val="it-IT"/>
        </w:rPr>
        <w:t>’</w:t>
      </w:r>
      <w:r w:rsidRPr="002C6672">
        <w:rPr>
          <w:rFonts w:asciiTheme="majorHAnsi" w:hAnsiTheme="majorHAnsi"/>
          <w:b/>
          <w:lang w:val="it-IT"/>
        </w:rPr>
        <w:t>impegna al rispetto dei principi di imparzialità e lealtà, non solo nell</w:t>
      </w:r>
      <w:r w:rsidR="001D04DB" w:rsidRPr="002C6672">
        <w:rPr>
          <w:rFonts w:asciiTheme="majorHAnsi" w:hAnsiTheme="majorHAnsi"/>
          <w:b/>
          <w:lang w:val="it-IT"/>
        </w:rPr>
        <w:t>’</w:t>
      </w:r>
      <w:r w:rsidRPr="002C6672">
        <w:rPr>
          <w:rFonts w:asciiTheme="majorHAnsi" w:hAnsiTheme="majorHAnsi"/>
          <w:b/>
          <w:lang w:val="it-IT"/>
        </w:rPr>
        <w:t>espletamento delle mansioni delegate ai singoli, ma anche nei rapporti con i propri interlocutori.</w:t>
      </w:r>
    </w:p>
    <w:p w14:paraId="33341E2A" w14:textId="77777777" w:rsidR="00B842EB" w:rsidRPr="002C6672" w:rsidRDefault="00B842EB" w:rsidP="002C6672">
      <w:pPr>
        <w:spacing w:line="360" w:lineRule="auto"/>
        <w:ind w:left="426"/>
        <w:jc w:val="both"/>
        <w:rPr>
          <w:rFonts w:asciiTheme="majorHAnsi" w:hAnsiTheme="majorHAnsi"/>
          <w:b/>
          <w:lang w:val="it-IT"/>
        </w:rPr>
      </w:pPr>
    </w:p>
    <w:p w14:paraId="64A3188C" w14:textId="77777777" w:rsidR="00612418" w:rsidRPr="002C6672" w:rsidRDefault="00612418" w:rsidP="002C6672">
      <w:pPr>
        <w:tabs>
          <w:tab w:val="left" w:pos="426"/>
        </w:tabs>
        <w:spacing w:line="360" w:lineRule="auto"/>
        <w:ind w:left="426"/>
        <w:rPr>
          <w:rFonts w:asciiTheme="majorHAnsi" w:hAnsiTheme="majorHAnsi"/>
          <w:b/>
          <w:bCs/>
          <w:color w:val="FF0000"/>
          <w:lang w:val="it-IT"/>
        </w:rPr>
      </w:pPr>
      <w:r w:rsidRPr="002C6672">
        <w:rPr>
          <w:rFonts w:asciiTheme="majorHAnsi" w:hAnsiTheme="majorHAnsi"/>
          <w:b/>
          <w:bCs/>
          <w:color w:val="FF0000"/>
          <w:lang w:val="it-IT"/>
        </w:rPr>
        <w:t xml:space="preserve">PRINCIPIO 10: Riservatezza e tutela della </w:t>
      </w:r>
      <w:r w:rsidRPr="002C6672">
        <w:rPr>
          <w:rFonts w:asciiTheme="majorHAnsi" w:hAnsiTheme="majorHAnsi"/>
          <w:b/>
          <w:bCs/>
          <w:i/>
          <w:color w:val="FF0000"/>
          <w:lang w:val="it-IT"/>
        </w:rPr>
        <w:t>privacy</w:t>
      </w:r>
    </w:p>
    <w:p w14:paraId="51843721" w14:textId="03FC01DA"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La Società presta particolare attenzione all</w:t>
      </w:r>
      <w:r w:rsidR="001D04DB" w:rsidRPr="002C6672">
        <w:rPr>
          <w:rFonts w:asciiTheme="majorHAnsi" w:hAnsiTheme="majorHAnsi"/>
          <w:b/>
          <w:lang w:val="it-IT"/>
        </w:rPr>
        <w:t>’</w:t>
      </w:r>
      <w:r w:rsidRPr="002C6672">
        <w:rPr>
          <w:rFonts w:asciiTheme="majorHAnsi" w:hAnsiTheme="majorHAnsi"/>
          <w:b/>
          <w:lang w:val="it-IT"/>
        </w:rPr>
        <w:t>attuazione delle prescrizioni in materia di protezione e tutela dei dati personali previste dal d.lgs. n. 196/2003 e dal Reg UE 2016/679 (“GDPR”).</w:t>
      </w:r>
    </w:p>
    <w:p w14:paraId="3B69021A" w14:textId="77777777" w:rsidR="00612418" w:rsidRPr="002C6672" w:rsidRDefault="00612418" w:rsidP="002C6672">
      <w:pPr>
        <w:spacing w:line="360" w:lineRule="auto"/>
        <w:jc w:val="both"/>
        <w:rPr>
          <w:rFonts w:asciiTheme="majorHAnsi" w:hAnsiTheme="majorHAnsi"/>
          <w:b/>
          <w:lang w:val="it-IT"/>
        </w:rPr>
      </w:pPr>
      <w:r w:rsidRPr="002C6672">
        <w:rPr>
          <w:rFonts w:asciiTheme="majorHAnsi" w:hAnsiTheme="majorHAnsi"/>
          <w:b/>
          <w:lang w:val="it-IT"/>
        </w:rPr>
        <w:t xml:space="preserve"> </w:t>
      </w:r>
    </w:p>
    <w:p w14:paraId="46827324" w14:textId="77777777"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In particolare non è consentito, né direttamente né indirettamente:</w:t>
      </w:r>
    </w:p>
    <w:p w14:paraId="5EA06A0A" w14:textId="77777777" w:rsidR="00612418" w:rsidRPr="002C6672" w:rsidRDefault="00612418" w:rsidP="002C6672">
      <w:pPr>
        <w:spacing w:line="360" w:lineRule="auto"/>
        <w:ind w:left="426"/>
        <w:jc w:val="both"/>
        <w:rPr>
          <w:rFonts w:asciiTheme="majorHAnsi" w:hAnsiTheme="majorHAnsi"/>
          <w:b/>
          <w:lang w:val="it-IT"/>
        </w:rPr>
      </w:pPr>
    </w:p>
    <w:p w14:paraId="158801CD" w14:textId="77777777"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      rivelare informazioni aziendali ad altri, inclusi altri dipendenti, a meno che non ne abbiano legittima necessità in ragione del loro lavoro, e qualora non siano dipendenti abbiano accettato di tenerle riservate;</w:t>
      </w:r>
    </w:p>
    <w:p w14:paraId="1DB9C129" w14:textId="77777777"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      usare informazioni aziendali per alcuno scopo diverso da quello al quale sono destinate;</w:t>
      </w:r>
    </w:p>
    <w:p w14:paraId="7A33F165" w14:textId="77777777"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      fare copie di documenti contenenti informazioni aziendali o rimuovere documenti od altro materiale archiviato o copie degli stessi dalle postazioni di lavoro, eccettuati i casi in cui ciò sia necessario per eseguire compiti specifici;</w:t>
      </w:r>
    </w:p>
    <w:p w14:paraId="35C0B60A" w14:textId="77777777"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      distruggere impropriamente informazioni aziendali.</w:t>
      </w:r>
    </w:p>
    <w:p w14:paraId="3D146B55" w14:textId="77777777"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 xml:space="preserve"> </w:t>
      </w:r>
    </w:p>
    <w:p w14:paraId="53668394" w14:textId="0F5BB29A"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Tutti i documenti aziendali, i messaggi di posta elettronica ed altri materiali contenenti informazioni aziendali, nonché tutti i materiali redatti con l</w:t>
      </w:r>
      <w:r w:rsidR="001D04DB" w:rsidRPr="002C6672">
        <w:rPr>
          <w:rFonts w:asciiTheme="majorHAnsi" w:hAnsiTheme="majorHAnsi"/>
          <w:b/>
          <w:lang w:val="it-IT"/>
        </w:rPr>
        <w:t>’</w:t>
      </w:r>
      <w:r w:rsidRPr="002C6672">
        <w:rPr>
          <w:rFonts w:asciiTheme="majorHAnsi" w:hAnsiTheme="majorHAnsi"/>
          <w:b/>
          <w:lang w:val="it-IT"/>
        </w:rPr>
        <w:t>uso di tali documenti, sono di proprietà della Società e devono essere restituiti all</w:t>
      </w:r>
      <w:r w:rsidR="001D04DB" w:rsidRPr="002C6672">
        <w:rPr>
          <w:rFonts w:asciiTheme="majorHAnsi" w:hAnsiTheme="majorHAnsi"/>
          <w:b/>
          <w:lang w:val="it-IT"/>
        </w:rPr>
        <w:t>’</w:t>
      </w:r>
      <w:r w:rsidRPr="002C6672">
        <w:rPr>
          <w:rFonts w:asciiTheme="majorHAnsi" w:hAnsiTheme="majorHAnsi"/>
          <w:b/>
          <w:lang w:val="it-IT"/>
        </w:rPr>
        <w:t>azienda su richiesta della medesima od al termine del rapporto di lavoro.</w:t>
      </w:r>
    </w:p>
    <w:p w14:paraId="1ED2AD98" w14:textId="77777777"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 xml:space="preserve"> </w:t>
      </w:r>
    </w:p>
    <w:p w14:paraId="135A581E" w14:textId="77777777"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lastRenderedPageBreak/>
        <w:t>La documentazione che non è necessario conservare deve essere distrutta in modo conforme alle politiche aziendali e, qualora contenga dati personali, nel rispetto delle norme contenute nel D.lgs. n. 196/2003 e nel GDPR.</w:t>
      </w:r>
    </w:p>
    <w:p w14:paraId="084783E8" w14:textId="77777777" w:rsidR="00B842EB" w:rsidRPr="002C6672" w:rsidRDefault="00B842EB" w:rsidP="002C6672">
      <w:pPr>
        <w:spacing w:line="360" w:lineRule="auto"/>
        <w:ind w:left="426"/>
        <w:jc w:val="both"/>
        <w:rPr>
          <w:rFonts w:asciiTheme="majorHAnsi" w:hAnsiTheme="majorHAnsi"/>
          <w:b/>
          <w:lang w:val="it-IT"/>
        </w:rPr>
      </w:pPr>
    </w:p>
    <w:p w14:paraId="3A9BFD73" w14:textId="77777777" w:rsidR="00B842EB" w:rsidRPr="002C6672" w:rsidRDefault="00B842EB" w:rsidP="002C6672">
      <w:pPr>
        <w:spacing w:line="360" w:lineRule="auto"/>
        <w:ind w:left="426"/>
        <w:jc w:val="both"/>
        <w:rPr>
          <w:rFonts w:asciiTheme="majorHAnsi" w:hAnsiTheme="majorHAnsi"/>
          <w:b/>
          <w:lang w:val="it-IT"/>
        </w:rPr>
      </w:pPr>
    </w:p>
    <w:p w14:paraId="0D56F807" w14:textId="77777777" w:rsidR="00B842EB" w:rsidRPr="002C6672" w:rsidRDefault="00B842EB" w:rsidP="002C6672">
      <w:pPr>
        <w:spacing w:line="360" w:lineRule="auto"/>
        <w:ind w:left="426"/>
        <w:jc w:val="both"/>
        <w:rPr>
          <w:rFonts w:asciiTheme="majorHAnsi" w:hAnsiTheme="majorHAnsi"/>
          <w:lang w:val="it-IT"/>
        </w:rPr>
      </w:pPr>
    </w:p>
    <w:p w14:paraId="5C75D073" w14:textId="77777777" w:rsidR="00B842EB" w:rsidRPr="002C6672" w:rsidRDefault="00B842EB" w:rsidP="002C6672">
      <w:pPr>
        <w:spacing w:line="360" w:lineRule="auto"/>
        <w:rPr>
          <w:rFonts w:asciiTheme="majorHAnsi" w:hAnsiTheme="majorHAnsi"/>
          <w:i/>
          <w:iCs/>
          <w:lang w:val="it-IT"/>
        </w:rPr>
      </w:pPr>
    </w:p>
    <w:p w14:paraId="2ECAB68D" w14:textId="77777777" w:rsidR="00B842EB" w:rsidRPr="002C6672" w:rsidRDefault="00BD63AB" w:rsidP="002C6672">
      <w:pPr>
        <w:spacing w:line="360" w:lineRule="auto"/>
        <w:rPr>
          <w:rFonts w:asciiTheme="majorHAnsi" w:hAnsiTheme="majorHAnsi"/>
          <w:lang w:val="it-IT"/>
        </w:rPr>
      </w:pPr>
      <w:r w:rsidRPr="002C6672">
        <w:rPr>
          <w:rFonts w:asciiTheme="majorHAnsi" w:hAnsiTheme="majorHAnsi"/>
          <w:lang w:val="it-IT"/>
        </w:rPr>
        <w:br w:type="page"/>
      </w:r>
    </w:p>
    <w:p w14:paraId="31CA12D8" w14:textId="58C98E7B" w:rsidR="00B842EB" w:rsidRPr="002C6672" w:rsidRDefault="00BD63AB" w:rsidP="002C6672">
      <w:pPr>
        <w:pStyle w:val="Heading1"/>
        <w:spacing w:before="0" w:after="0" w:line="360" w:lineRule="auto"/>
        <w:rPr>
          <w:rFonts w:asciiTheme="majorHAnsi" w:hAnsiTheme="majorHAnsi"/>
        </w:rPr>
      </w:pPr>
      <w:bookmarkStart w:id="25" w:name="_Toc435358943"/>
      <w:bookmarkStart w:id="26" w:name="_Toc31898796"/>
      <w:bookmarkStart w:id="27" w:name="_Toc54165976"/>
      <w:bookmarkStart w:id="28" w:name="_Toc99107551"/>
      <w:bookmarkStart w:id="29" w:name="_Toc31008531"/>
      <w:r w:rsidRPr="002C6672">
        <w:rPr>
          <w:rFonts w:asciiTheme="majorHAnsi" w:hAnsiTheme="majorHAnsi"/>
        </w:rPr>
        <w:lastRenderedPageBreak/>
        <w:t>PRINCIPI DELL</w:t>
      </w:r>
      <w:r w:rsidR="001D04DB" w:rsidRPr="002C6672">
        <w:rPr>
          <w:rFonts w:asciiTheme="majorHAnsi" w:hAnsiTheme="majorHAnsi"/>
        </w:rPr>
        <w:t>’</w:t>
      </w:r>
      <w:r w:rsidRPr="002C6672">
        <w:rPr>
          <w:rFonts w:asciiTheme="majorHAnsi" w:hAnsiTheme="majorHAnsi"/>
        </w:rPr>
        <w:t>ORGANIZZAZIONE</w:t>
      </w:r>
      <w:bookmarkEnd w:id="25"/>
      <w:bookmarkEnd w:id="26"/>
      <w:bookmarkEnd w:id="27"/>
      <w:bookmarkEnd w:id="28"/>
    </w:p>
    <w:p w14:paraId="3041B738" w14:textId="77777777" w:rsidR="00B842EB" w:rsidRPr="002C6672" w:rsidRDefault="00B842EB" w:rsidP="002C6672">
      <w:pPr>
        <w:spacing w:line="360" w:lineRule="auto"/>
        <w:rPr>
          <w:rFonts w:asciiTheme="majorHAnsi" w:hAnsiTheme="majorHAnsi"/>
          <w:lang w:val="it-IT"/>
        </w:rPr>
      </w:pPr>
    </w:p>
    <w:p w14:paraId="641EB582" w14:textId="0B063381" w:rsidR="00B842EB" w:rsidRPr="002C6672" w:rsidRDefault="002C6672" w:rsidP="002C6672">
      <w:pPr>
        <w:pStyle w:val="BodyText2"/>
        <w:tabs>
          <w:tab w:val="left" w:pos="2160"/>
        </w:tabs>
        <w:spacing w:line="360" w:lineRule="auto"/>
        <w:rPr>
          <w:rFonts w:asciiTheme="majorHAnsi" w:hAnsiTheme="majorHAnsi"/>
          <w:b/>
          <w:bCs/>
          <w:color w:val="FF0000"/>
        </w:rPr>
      </w:pPr>
      <w:r>
        <w:rPr>
          <w:rFonts w:asciiTheme="majorHAnsi" w:hAnsiTheme="majorHAnsi"/>
          <w:b/>
          <w:bCs/>
          <w:color w:val="FF0000"/>
        </w:rPr>
        <w:t xml:space="preserve">     </w:t>
      </w:r>
      <w:r w:rsidR="00BD63AB" w:rsidRPr="002C6672">
        <w:rPr>
          <w:rFonts w:asciiTheme="majorHAnsi" w:hAnsiTheme="majorHAnsi"/>
          <w:b/>
          <w:bCs/>
          <w:color w:val="FF0000"/>
        </w:rPr>
        <w:t>PRINCIPIO 11: Operazioni e transazioni</w:t>
      </w:r>
    </w:p>
    <w:p w14:paraId="1A426123" w14:textId="77777777" w:rsidR="00B842EB" w:rsidRPr="002C6672" w:rsidRDefault="00BD63AB" w:rsidP="002C6672">
      <w:pPr>
        <w:pStyle w:val="BodyText2"/>
        <w:tabs>
          <w:tab w:val="left" w:pos="2160"/>
        </w:tabs>
        <w:spacing w:line="360" w:lineRule="auto"/>
        <w:ind w:left="284"/>
        <w:rPr>
          <w:rFonts w:asciiTheme="majorHAnsi" w:hAnsiTheme="majorHAnsi"/>
          <w:color w:val="3366FF"/>
          <w:highlight w:val="yellow"/>
        </w:rPr>
      </w:pPr>
      <w:r w:rsidRPr="002C6672">
        <w:rPr>
          <w:rFonts w:asciiTheme="majorHAnsi" w:hAnsiTheme="majorHAnsi"/>
          <w:b/>
          <w:bCs/>
        </w:rPr>
        <w:t xml:space="preserve">Ogni operazione e/o transazione, intesa nel senso più ampio del termine, deve essere legittima, autorizzata, coerente, congrua, documentata, registrata e verificabile. </w:t>
      </w:r>
    </w:p>
    <w:p w14:paraId="7F953794" w14:textId="77777777" w:rsidR="00B842EB" w:rsidRPr="002C6672" w:rsidRDefault="00B842EB" w:rsidP="002C6672">
      <w:pPr>
        <w:spacing w:line="360" w:lineRule="auto"/>
        <w:ind w:left="2160" w:hanging="1800"/>
        <w:jc w:val="both"/>
        <w:rPr>
          <w:rFonts w:asciiTheme="majorHAnsi" w:hAnsiTheme="majorHAnsi"/>
          <w:b/>
          <w:bCs/>
          <w:lang w:val="it-IT"/>
        </w:rPr>
      </w:pPr>
    </w:p>
    <w:p w14:paraId="1A822DFE" w14:textId="4925F394" w:rsidR="00B842EB" w:rsidRPr="002C6672" w:rsidRDefault="00BD63AB" w:rsidP="002C6672">
      <w:pPr>
        <w:numPr>
          <w:ilvl w:val="0"/>
          <w:numId w:val="13"/>
        </w:numPr>
        <w:tabs>
          <w:tab w:val="clear" w:pos="2520"/>
        </w:tabs>
        <w:spacing w:line="360" w:lineRule="auto"/>
        <w:ind w:left="720"/>
        <w:jc w:val="both"/>
        <w:rPr>
          <w:rFonts w:asciiTheme="majorHAnsi" w:hAnsiTheme="majorHAnsi"/>
          <w:b/>
          <w:lang w:val="it-IT"/>
        </w:rPr>
      </w:pPr>
      <w:r w:rsidRPr="002C6672">
        <w:rPr>
          <w:rFonts w:asciiTheme="majorHAnsi" w:hAnsiTheme="majorHAnsi"/>
          <w:b/>
          <w:lang w:val="it-IT"/>
        </w:rPr>
        <w:t xml:space="preserve">Le procedure che regolano le operazioni devono consentire la possibilità di effettuare controlli sulle caratteristiche della </w:t>
      </w:r>
      <w:r w:rsidR="009A217D" w:rsidRPr="002C6672">
        <w:rPr>
          <w:rFonts w:asciiTheme="majorHAnsi" w:hAnsiTheme="majorHAnsi"/>
          <w:b/>
          <w:lang w:val="it-IT"/>
        </w:rPr>
        <w:t xml:space="preserve">operazione e/o </w:t>
      </w:r>
      <w:r w:rsidRPr="002C6672">
        <w:rPr>
          <w:rFonts w:asciiTheme="majorHAnsi" w:hAnsiTheme="majorHAnsi"/>
          <w:b/>
          <w:lang w:val="it-IT"/>
        </w:rPr>
        <w:t>transazione, sulle motivazioni che ne hanno consentito l</w:t>
      </w:r>
      <w:r w:rsidR="001D04DB" w:rsidRPr="002C6672">
        <w:rPr>
          <w:rFonts w:asciiTheme="majorHAnsi" w:hAnsiTheme="majorHAnsi"/>
          <w:b/>
          <w:lang w:val="it-IT"/>
        </w:rPr>
        <w:t>’</w:t>
      </w:r>
      <w:r w:rsidRPr="002C6672">
        <w:rPr>
          <w:rFonts w:asciiTheme="majorHAnsi" w:hAnsiTheme="majorHAnsi"/>
          <w:b/>
          <w:lang w:val="it-IT"/>
        </w:rPr>
        <w:t>esecuzione, sulle autorizzazioni allo svolgimento, sull</w:t>
      </w:r>
      <w:r w:rsidR="001D04DB" w:rsidRPr="002C6672">
        <w:rPr>
          <w:rFonts w:asciiTheme="majorHAnsi" w:hAnsiTheme="majorHAnsi"/>
          <w:b/>
          <w:lang w:val="it-IT"/>
        </w:rPr>
        <w:t>’</w:t>
      </w:r>
      <w:r w:rsidRPr="002C6672">
        <w:rPr>
          <w:rFonts w:asciiTheme="majorHAnsi" w:hAnsiTheme="majorHAnsi"/>
          <w:b/>
          <w:lang w:val="it-IT"/>
        </w:rPr>
        <w:t>esecuzione dell</w:t>
      </w:r>
      <w:r w:rsidR="001D04DB" w:rsidRPr="002C6672">
        <w:rPr>
          <w:rFonts w:asciiTheme="majorHAnsi" w:hAnsiTheme="majorHAnsi"/>
          <w:b/>
          <w:lang w:val="it-IT"/>
        </w:rPr>
        <w:t>’</w:t>
      </w:r>
      <w:r w:rsidRPr="002C6672">
        <w:rPr>
          <w:rFonts w:asciiTheme="majorHAnsi" w:hAnsiTheme="majorHAnsi"/>
          <w:b/>
          <w:lang w:val="it-IT"/>
        </w:rPr>
        <w:t xml:space="preserve">operazione </w:t>
      </w:r>
      <w:r w:rsidR="009A217D" w:rsidRPr="002C6672">
        <w:rPr>
          <w:rFonts w:asciiTheme="majorHAnsi" w:hAnsiTheme="majorHAnsi"/>
          <w:b/>
          <w:lang w:val="it-IT"/>
        </w:rPr>
        <w:t xml:space="preserve">e/o transazione </w:t>
      </w:r>
      <w:r w:rsidRPr="002C6672">
        <w:rPr>
          <w:rFonts w:asciiTheme="majorHAnsi" w:hAnsiTheme="majorHAnsi"/>
          <w:b/>
          <w:lang w:val="it-IT"/>
        </w:rPr>
        <w:t>medesima.</w:t>
      </w:r>
    </w:p>
    <w:p w14:paraId="0F2B1B41" w14:textId="77777777" w:rsidR="00B842EB" w:rsidRPr="002C6672" w:rsidRDefault="00BD63AB" w:rsidP="002C6672">
      <w:pPr>
        <w:numPr>
          <w:ilvl w:val="0"/>
          <w:numId w:val="13"/>
        </w:numPr>
        <w:tabs>
          <w:tab w:val="clear" w:pos="2520"/>
        </w:tabs>
        <w:spacing w:line="360" w:lineRule="auto"/>
        <w:ind w:left="720"/>
        <w:jc w:val="both"/>
        <w:rPr>
          <w:rFonts w:asciiTheme="majorHAnsi" w:hAnsiTheme="majorHAnsi"/>
          <w:b/>
          <w:lang w:val="it-IT"/>
        </w:rPr>
      </w:pPr>
      <w:r w:rsidRPr="002C6672">
        <w:rPr>
          <w:rFonts w:asciiTheme="majorHAnsi" w:hAnsiTheme="majorHAnsi"/>
          <w:b/>
          <w:lang w:val="it-IT"/>
        </w:rPr>
        <w:t>Ogni soggetto che effettui operazioni e/o transazioni aventi ad oggetto somme di denaro, beni o altre utilità economicamente valutabili, appartenenti alla Società, deve agire dietro autorizzazione e fornire a richiesta ogni valida evidenza per la sua verifica.</w:t>
      </w:r>
    </w:p>
    <w:p w14:paraId="03C14603" w14:textId="6BDACDCE" w:rsidR="00B842EB" w:rsidRPr="002C6672" w:rsidRDefault="00BD63AB" w:rsidP="002C6672">
      <w:pPr>
        <w:numPr>
          <w:ilvl w:val="0"/>
          <w:numId w:val="13"/>
        </w:numPr>
        <w:tabs>
          <w:tab w:val="clear" w:pos="2520"/>
        </w:tabs>
        <w:spacing w:line="360" w:lineRule="auto"/>
        <w:ind w:left="720"/>
        <w:jc w:val="both"/>
        <w:rPr>
          <w:rFonts w:asciiTheme="majorHAnsi" w:hAnsiTheme="majorHAnsi"/>
          <w:b/>
          <w:lang w:val="it-IT"/>
        </w:rPr>
      </w:pPr>
      <w:r w:rsidRPr="002C6672">
        <w:rPr>
          <w:rFonts w:asciiTheme="majorHAnsi" w:hAnsiTheme="majorHAnsi"/>
          <w:b/>
          <w:lang w:val="it-IT"/>
        </w:rPr>
        <w:t>Ciascuna funzione aziendale è responsabile della veridicità, autenticità ed originalità della documentazione prodotta e delle informazioni rese nello svolgimento dell</w:t>
      </w:r>
      <w:r w:rsidR="001D04DB" w:rsidRPr="002C6672">
        <w:rPr>
          <w:rFonts w:asciiTheme="majorHAnsi" w:hAnsiTheme="majorHAnsi"/>
          <w:b/>
          <w:lang w:val="it-IT"/>
        </w:rPr>
        <w:t>’</w:t>
      </w:r>
      <w:r w:rsidRPr="002C6672">
        <w:rPr>
          <w:rFonts w:asciiTheme="majorHAnsi" w:hAnsiTheme="majorHAnsi"/>
          <w:b/>
          <w:lang w:val="it-IT"/>
        </w:rPr>
        <w:t>attività di propria competenza.</w:t>
      </w:r>
    </w:p>
    <w:p w14:paraId="28A799D0" w14:textId="77777777" w:rsidR="00B842EB" w:rsidRPr="002C6672" w:rsidRDefault="00B842EB" w:rsidP="002C6672">
      <w:pPr>
        <w:spacing w:line="360" w:lineRule="auto"/>
        <w:ind w:left="2160" w:hanging="1800"/>
        <w:jc w:val="both"/>
        <w:rPr>
          <w:rFonts w:asciiTheme="majorHAnsi" w:hAnsiTheme="majorHAnsi"/>
          <w:b/>
          <w:bCs/>
          <w:color w:val="FF0000"/>
          <w:lang w:val="it-IT"/>
        </w:rPr>
      </w:pPr>
    </w:p>
    <w:p w14:paraId="40C4874C" w14:textId="707A4793" w:rsidR="00B842EB" w:rsidRPr="002C6672" w:rsidRDefault="002C6672" w:rsidP="002C6672">
      <w:pPr>
        <w:spacing w:line="360" w:lineRule="auto"/>
        <w:jc w:val="both"/>
        <w:rPr>
          <w:rFonts w:asciiTheme="majorHAnsi" w:hAnsiTheme="majorHAnsi"/>
          <w:b/>
          <w:bCs/>
          <w:color w:val="FF0000"/>
          <w:lang w:val="it-IT"/>
        </w:rPr>
      </w:pPr>
      <w:r>
        <w:rPr>
          <w:rFonts w:asciiTheme="majorHAnsi" w:hAnsiTheme="majorHAnsi"/>
          <w:b/>
          <w:bCs/>
          <w:color w:val="FF0000"/>
          <w:lang w:val="it-IT"/>
        </w:rPr>
        <w:t xml:space="preserve">     </w:t>
      </w:r>
      <w:r w:rsidR="00BD63AB" w:rsidRPr="002C6672">
        <w:rPr>
          <w:rFonts w:asciiTheme="majorHAnsi" w:hAnsiTheme="majorHAnsi"/>
          <w:b/>
          <w:bCs/>
          <w:color w:val="FF0000"/>
          <w:lang w:val="it-IT"/>
        </w:rPr>
        <w:t>PRINCIPIO 12: Acquisti di beni e servizi ed affidamento di consulenze esterne</w:t>
      </w:r>
    </w:p>
    <w:p w14:paraId="33D90878" w14:textId="23CFBC56" w:rsidR="00E27133" w:rsidRPr="002C6672" w:rsidRDefault="00BD63AB" w:rsidP="002C6672">
      <w:pPr>
        <w:spacing w:line="360" w:lineRule="auto"/>
        <w:ind w:left="284"/>
        <w:jc w:val="both"/>
        <w:rPr>
          <w:rFonts w:asciiTheme="majorHAnsi" w:hAnsiTheme="majorHAnsi"/>
          <w:b/>
          <w:bCs/>
          <w:i/>
          <w:iCs/>
          <w:lang w:val="it-IT"/>
        </w:rPr>
      </w:pPr>
      <w:r w:rsidRPr="002C6672">
        <w:rPr>
          <w:rFonts w:asciiTheme="majorHAnsi" w:hAnsiTheme="majorHAnsi"/>
          <w:b/>
          <w:bCs/>
          <w:lang w:val="it-IT"/>
        </w:rPr>
        <w:t>I dipendenti ed i soggetti che effettuano qualsiasi acquisto di beni e/o servizi, incluso l</w:t>
      </w:r>
      <w:r w:rsidR="001D04DB" w:rsidRPr="002C6672">
        <w:rPr>
          <w:rFonts w:asciiTheme="majorHAnsi" w:hAnsiTheme="majorHAnsi"/>
          <w:b/>
          <w:bCs/>
          <w:lang w:val="it-IT"/>
        </w:rPr>
        <w:t>’</w:t>
      </w:r>
      <w:r w:rsidRPr="002C6672">
        <w:rPr>
          <w:rFonts w:asciiTheme="majorHAnsi" w:hAnsiTheme="majorHAnsi"/>
          <w:b/>
          <w:bCs/>
          <w:lang w:val="it-IT"/>
        </w:rPr>
        <w:t>affidamento di consulenze esterne, per conto della Società, devono agire nel rispetto dei principi di trasparenza, correttezza, economicità, qualità, inerenza e liceità ed operare con la diligenza del buon padre di famiglia</w:t>
      </w:r>
      <w:r w:rsidRPr="002C6672">
        <w:rPr>
          <w:rFonts w:asciiTheme="majorHAnsi" w:hAnsiTheme="majorHAnsi"/>
          <w:b/>
          <w:bCs/>
          <w:i/>
          <w:iCs/>
          <w:lang w:val="it-IT"/>
        </w:rPr>
        <w:t>.</w:t>
      </w:r>
    </w:p>
    <w:p w14:paraId="78D0DD93" w14:textId="433C0617" w:rsidR="00710614" w:rsidRPr="002C6672" w:rsidRDefault="00E27133" w:rsidP="002C6672">
      <w:pPr>
        <w:spacing w:line="360" w:lineRule="auto"/>
        <w:ind w:left="360"/>
        <w:jc w:val="both"/>
        <w:rPr>
          <w:rFonts w:asciiTheme="majorHAnsi" w:hAnsiTheme="majorHAnsi"/>
          <w:b/>
          <w:bCs/>
          <w:lang w:val="it-IT"/>
        </w:rPr>
      </w:pPr>
      <w:r w:rsidRPr="002C6672">
        <w:rPr>
          <w:rFonts w:asciiTheme="majorHAnsi" w:hAnsiTheme="majorHAnsi"/>
          <w:b/>
          <w:bCs/>
          <w:lang w:val="it-IT"/>
        </w:rPr>
        <w:t>La documentazione contrattuale disciplinante i rapporti con consulenti e fornitori deve contenere apposite clausole che regolino le conseguenze derivanti dalla commissione da parte dei medesimi di una o più fattispecie delittuose previste dal Decreto</w:t>
      </w:r>
      <w:r w:rsidR="00623814" w:rsidRPr="002C6672">
        <w:rPr>
          <w:rFonts w:asciiTheme="majorHAnsi" w:hAnsiTheme="majorHAnsi"/>
          <w:b/>
          <w:bCs/>
          <w:lang w:val="it-IT"/>
        </w:rPr>
        <w:t xml:space="preserve"> 231</w:t>
      </w:r>
      <w:r w:rsidR="001717D3" w:rsidRPr="002C6672">
        <w:rPr>
          <w:rFonts w:asciiTheme="majorHAnsi" w:hAnsiTheme="majorHAnsi"/>
          <w:b/>
          <w:bCs/>
          <w:lang w:val="it-IT"/>
        </w:rPr>
        <w:t xml:space="preserve"> nonché clausole relative agli obblighi di </w:t>
      </w:r>
      <w:r w:rsidR="001717D3" w:rsidRPr="002C6672">
        <w:rPr>
          <w:rFonts w:asciiTheme="majorHAnsi" w:hAnsiTheme="majorHAnsi"/>
          <w:b/>
          <w:bCs/>
          <w:i/>
          <w:lang w:val="it-IT"/>
        </w:rPr>
        <w:t>training</w:t>
      </w:r>
      <w:r w:rsidR="001717D3" w:rsidRPr="002C6672">
        <w:rPr>
          <w:rFonts w:asciiTheme="majorHAnsi" w:hAnsiTheme="majorHAnsi"/>
          <w:b/>
          <w:bCs/>
          <w:lang w:val="it-IT"/>
        </w:rPr>
        <w:t xml:space="preserve"> e di </w:t>
      </w:r>
      <w:r w:rsidR="001717D3" w:rsidRPr="002C6672">
        <w:rPr>
          <w:rFonts w:asciiTheme="majorHAnsi" w:hAnsiTheme="majorHAnsi"/>
          <w:b/>
          <w:bCs/>
          <w:i/>
          <w:lang w:val="it-IT"/>
        </w:rPr>
        <w:t>reporting</w:t>
      </w:r>
      <w:r w:rsidR="001717D3" w:rsidRPr="002C6672">
        <w:rPr>
          <w:rFonts w:asciiTheme="majorHAnsi" w:hAnsiTheme="majorHAnsi"/>
          <w:b/>
          <w:bCs/>
          <w:lang w:val="it-IT"/>
        </w:rPr>
        <w:t xml:space="preserve"> in capo ai fornitori e consulenti che interagiscono con Pubblici Ufficiali e Incaricati di Pubblico Servizio</w:t>
      </w:r>
      <w:r w:rsidRPr="002C6672">
        <w:rPr>
          <w:rFonts w:asciiTheme="majorHAnsi" w:hAnsiTheme="majorHAnsi"/>
          <w:b/>
          <w:bCs/>
          <w:lang w:val="it-IT"/>
        </w:rPr>
        <w:t>.</w:t>
      </w:r>
    </w:p>
    <w:p w14:paraId="0ED7AA4C" w14:textId="77777777" w:rsidR="001717D3" w:rsidRPr="002C6672" w:rsidRDefault="00BD63AB" w:rsidP="002C6672">
      <w:pPr>
        <w:spacing w:line="360" w:lineRule="auto"/>
        <w:ind w:left="360"/>
        <w:jc w:val="both"/>
        <w:rPr>
          <w:rFonts w:asciiTheme="majorHAnsi" w:hAnsiTheme="majorHAnsi"/>
          <w:b/>
          <w:bCs/>
          <w:lang w:val="it-IT"/>
        </w:rPr>
      </w:pPr>
      <w:r w:rsidRPr="002C6672">
        <w:rPr>
          <w:rFonts w:asciiTheme="majorHAnsi" w:hAnsiTheme="majorHAnsi"/>
          <w:b/>
          <w:bCs/>
          <w:lang w:val="it-IT"/>
        </w:rPr>
        <w:t xml:space="preserve">Gli incassi e i pagamenti devono essere effettuati, laddove possibile, preferibilmente attraverso rimesse bancarie e/o assegni bancari. Gli incassi e i pagamenti effettuati </w:t>
      </w:r>
      <w:r w:rsidRPr="002C6672">
        <w:rPr>
          <w:rFonts w:asciiTheme="majorHAnsi" w:hAnsiTheme="majorHAnsi"/>
          <w:b/>
          <w:bCs/>
          <w:lang w:val="it-IT"/>
        </w:rPr>
        <w:lastRenderedPageBreak/>
        <w:t>tramite denaro contante devono sempre essere documentati e nei limiti d</w:t>
      </w:r>
      <w:r w:rsidR="001D04DB" w:rsidRPr="002C6672">
        <w:rPr>
          <w:rFonts w:asciiTheme="majorHAnsi" w:hAnsiTheme="majorHAnsi"/>
          <w:b/>
          <w:bCs/>
          <w:lang w:val="it-IT"/>
        </w:rPr>
        <w:t>’</w:t>
      </w:r>
      <w:r w:rsidRPr="002C6672">
        <w:rPr>
          <w:rFonts w:asciiTheme="majorHAnsi" w:hAnsiTheme="majorHAnsi"/>
          <w:b/>
          <w:bCs/>
          <w:lang w:val="it-IT"/>
        </w:rPr>
        <w:t>importo previsti dalla normativa antiriciclaggio.</w:t>
      </w:r>
      <w:r w:rsidR="001717D3" w:rsidRPr="002C6672">
        <w:rPr>
          <w:rFonts w:asciiTheme="majorHAnsi" w:hAnsiTheme="majorHAnsi"/>
          <w:b/>
          <w:bCs/>
          <w:lang w:val="it-IT"/>
        </w:rPr>
        <w:t xml:space="preserve"> </w:t>
      </w:r>
    </w:p>
    <w:p w14:paraId="291F46B2" w14:textId="5FD1717F" w:rsidR="00B842EB" w:rsidRPr="002C6672" w:rsidRDefault="001717D3" w:rsidP="002C6672">
      <w:pPr>
        <w:spacing w:line="360" w:lineRule="auto"/>
        <w:ind w:left="360"/>
        <w:jc w:val="both"/>
        <w:rPr>
          <w:rFonts w:asciiTheme="majorHAnsi" w:hAnsiTheme="majorHAnsi"/>
          <w:b/>
          <w:bCs/>
          <w:lang w:val="it-IT"/>
        </w:rPr>
      </w:pPr>
      <w:r w:rsidRPr="002C6672">
        <w:rPr>
          <w:rFonts w:asciiTheme="majorHAnsi" w:hAnsiTheme="majorHAnsi"/>
          <w:b/>
          <w:bCs/>
          <w:lang w:val="it-IT"/>
        </w:rPr>
        <w:t>I pagamenti di corrispettivi per acquisti di beni, servizi o consulenze possono avvenire solo dietro regolare presentazione di documentazione atta a dimostrare l’avvenuta consegna del bene o esecuzione del servizio.</w:t>
      </w:r>
    </w:p>
    <w:p w14:paraId="6E51706B" w14:textId="77777777" w:rsidR="00B842EB" w:rsidRPr="002C6672" w:rsidRDefault="00B842EB" w:rsidP="002C6672">
      <w:pPr>
        <w:pStyle w:val="BodyText2"/>
        <w:spacing w:line="360" w:lineRule="auto"/>
        <w:rPr>
          <w:rFonts w:asciiTheme="majorHAnsi" w:hAnsiTheme="majorHAnsi"/>
          <w:b/>
          <w:bCs/>
          <w:i/>
          <w:iCs/>
        </w:rPr>
      </w:pPr>
    </w:p>
    <w:p w14:paraId="45529D9D" w14:textId="689B71F5" w:rsidR="00B842EB" w:rsidRPr="002C6672" w:rsidRDefault="002C6672" w:rsidP="002C6672">
      <w:pPr>
        <w:pStyle w:val="BodyText2"/>
        <w:spacing w:line="360" w:lineRule="auto"/>
        <w:rPr>
          <w:rFonts w:asciiTheme="majorHAnsi" w:hAnsiTheme="majorHAnsi"/>
          <w:b/>
          <w:bCs/>
          <w:color w:val="FF0000"/>
        </w:rPr>
      </w:pPr>
      <w:r>
        <w:rPr>
          <w:rFonts w:asciiTheme="majorHAnsi" w:hAnsiTheme="majorHAnsi"/>
          <w:b/>
          <w:bCs/>
          <w:color w:val="FF0000"/>
        </w:rPr>
        <w:t xml:space="preserve">     </w:t>
      </w:r>
      <w:r w:rsidR="00BD63AB" w:rsidRPr="002C6672">
        <w:rPr>
          <w:rFonts w:asciiTheme="majorHAnsi" w:hAnsiTheme="majorHAnsi"/>
          <w:b/>
          <w:bCs/>
          <w:color w:val="FF0000"/>
        </w:rPr>
        <w:t>PRINCIPIO 13: Selezione del personale</w:t>
      </w:r>
    </w:p>
    <w:p w14:paraId="6ACD9AAB" w14:textId="77777777" w:rsidR="00B842EB" w:rsidRPr="002C6672" w:rsidRDefault="00BD63AB" w:rsidP="002C6672">
      <w:pPr>
        <w:pStyle w:val="BodyText2"/>
        <w:spacing w:line="360" w:lineRule="auto"/>
        <w:ind w:left="284"/>
        <w:rPr>
          <w:rFonts w:asciiTheme="majorHAnsi" w:hAnsiTheme="majorHAnsi"/>
          <w:b/>
          <w:bCs/>
        </w:rPr>
      </w:pPr>
      <w:r w:rsidRPr="002C6672">
        <w:rPr>
          <w:rFonts w:asciiTheme="majorHAnsi" w:hAnsiTheme="majorHAnsi"/>
          <w:b/>
          <w:bCs/>
        </w:rPr>
        <w:t>La selezione del personale da assumere è effettuata in base alla corrispondenza dei profili dei candidati, e delle loro specifiche competenze, rispetto a quanto atteso ed alle esigenze aziendali così come risultano dalla richiesta avanzata dalla funzione richiedente e, sempre, nel rispetto delle pari opportunità per tutti i soggetti interessati.</w:t>
      </w:r>
    </w:p>
    <w:p w14:paraId="3CE22FDA" w14:textId="46E1F137" w:rsidR="00B842EB" w:rsidRPr="002C6672" w:rsidRDefault="00BD63AB" w:rsidP="002C6672">
      <w:pPr>
        <w:pStyle w:val="BodyText2"/>
        <w:spacing w:line="360" w:lineRule="auto"/>
        <w:ind w:left="284"/>
        <w:rPr>
          <w:rFonts w:asciiTheme="majorHAnsi" w:hAnsiTheme="majorHAnsi"/>
          <w:b/>
          <w:bCs/>
        </w:rPr>
      </w:pPr>
      <w:r w:rsidRPr="002C6672">
        <w:rPr>
          <w:rFonts w:asciiTheme="majorHAnsi" w:hAnsiTheme="majorHAnsi"/>
          <w:b/>
          <w:bCs/>
        </w:rPr>
        <w:t>Le informazioni richieste sono strettamente collegate alla verifica degli aspetti previsti dal profilo professionale e psicoattitudinale, nel rispetto della sfera privata e delle opinioni del candidato.</w:t>
      </w:r>
    </w:p>
    <w:p w14:paraId="4C529962" w14:textId="77777777" w:rsidR="00B842EB" w:rsidRPr="002C6672" w:rsidRDefault="00B842EB" w:rsidP="002C6672">
      <w:pPr>
        <w:pStyle w:val="BodyText2"/>
        <w:tabs>
          <w:tab w:val="left" w:pos="2160"/>
        </w:tabs>
        <w:spacing w:line="360" w:lineRule="auto"/>
        <w:ind w:left="2520" w:hanging="2160"/>
        <w:rPr>
          <w:rFonts w:asciiTheme="majorHAnsi" w:hAnsiTheme="majorHAnsi"/>
          <w:color w:val="FF0000"/>
        </w:rPr>
      </w:pPr>
    </w:p>
    <w:p w14:paraId="17D3209E" w14:textId="27CEB0F5" w:rsidR="00B842EB" w:rsidRPr="002C6672" w:rsidRDefault="002C6672" w:rsidP="002C6672">
      <w:pPr>
        <w:pStyle w:val="BodyText2"/>
        <w:spacing w:line="360" w:lineRule="auto"/>
        <w:rPr>
          <w:rFonts w:asciiTheme="majorHAnsi" w:hAnsiTheme="majorHAnsi"/>
          <w:b/>
          <w:bCs/>
          <w:color w:val="FF0000"/>
        </w:rPr>
      </w:pPr>
      <w:r>
        <w:rPr>
          <w:rFonts w:asciiTheme="majorHAnsi" w:hAnsiTheme="majorHAnsi"/>
          <w:b/>
          <w:bCs/>
          <w:color w:val="FF0000"/>
        </w:rPr>
        <w:t xml:space="preserve">     </w:t>
      </w:r>
      <w:r w:rsidR="00BD63AB" w:rsidRPr="002C6672">
        <w:rPr>
          <w:rFonts w:asciiTheme="majorHAnsi" w:hAnsiTheme="majorHAnsi"/>
          <w:b/>
          <w:bCs/>
          <w:color w:val="FF0000"/>
        </w:rPr>
        <w:t>PRINCIPIO 14: Valutazione del personale</w:t>
      </w:r>
    </w:p>
    <w:p w14:paraId="5159DF6D" w14:textId="48BF8C5E" w:rsidR="00B842EB" w:rsidRPr="002C6672" w:rsidRDefault="00BD63AB" w:rsidP="002C6672">
      <w:pPr>
        <w:pStyle w:val="BodyText2"/>
        <w:spacing w:line="360" w:lineRule="auto"/>
        <w:ind w:left="284"/>
        <w:rPr>
          <w:rFonts w:asciiTheme="majorHAnsi" w:hAnsiTheme="majorHAnsi"/>
          <w:b/>
          <w:bCs/>
        </w:rPr>
      </w:pPr>
      <w:r w:rsidRPr="002C6672">
        <w:rPr>
          <w:rFonts w:asciiTheme="majorHAnsi" w:hAnsiTheme="majorHAnsi"/>
          <w:b/>
          <w:bCs/>
        </w:rPr>
        <w:t>La Società s</w:t>
      </w:r>
      <w:r w:rsidR="001D04DB" w:rsidRPr="002C6672">
        <w:rPr>
          <w:rFonts w:asciiTheme="majorHAnsi" w:hAnsiTheme="majorHAnsi"/>
          <w:b/>
          <w:bCs/>
        </w:rPr>
        <w:t>’</w:t>
      </w:r>
      <w:r w:rsidRPr="002C6672">
        <w:rPr>
          <w:rFonts w:asciiTheme="majorHAnsi" w:hAnsiTheme="majorHAnsi"/>
          <w:b/>
          <w:bCs/>
        </w:rPr>
        <w:t>impegna a fare in modo che nella propria organizzazione aziendale gli obiettivi annuali prefissati, sia generali che individuali, del personale, siano tali da non indurre a comportamenti illeciti e siano, invece, focalizzati su di un risultato possibile, specifico, concreto, misurabile e relazionato con il tempo previsto per il loro raggiungimento.</w:t>
      </w:r>
    </w:p>
    <w:p w14:paraId="7FDD31AF" w14:textId="77777777" w:rsidR="00B842EB" w:rsidRPr="002C6672" w:rsidRDefault="00B842EB" w:rsidP="002C6672">
      <w:pPr>
        <w:pStyle w:val="BodyText2"/>
        <w:spacing w:line="360" w:lineRule="auto"/>
        <w:ind w:left="360"/>
        <w:rPr>
          <w:rFonts w:asciiTheme="majorHAnsi" w:hAnsiTheme="majorHAnsi"/>
          <w:b/>
          <w:bCs/>
        </w:rPr>
      </w:pPr>
    </w:p>
    <w:p w14:paraId="63C805A7" w14:textId="77777777" w:rsidR="00B842EB" w:rsidRPr="002C6672" w:rsidRDefault="00BD63AB" w:rsidP="002C6672">
      <w:pPr>
        <w:tabs>
          <w:tab w:val="left" w:pos="426"/>
        </w:tabs>
        <w:spacing w:line="360" w:lineRule="auto"/>
        <w:ind w:firstLine="284"/>
        <w:rPr>
          <w:rFonts w:asciiTheme="majorHAnsi" w:hAnsiTheme="majorHAnsi"/>
          <w:b/>
          <w:color w:val="FF0000"/>
          <w:lang w:val="it-IT"/>
        </w:rPr>
      </w:pPr>
      <w:r w:rsidRPr="002C6672">
        <w:rPr>
          <w:rFonts w:asciiTheme="majorHAnsi" w:hAnsiTheme="majorHAnsi"/>
          <w:b/>
          <w:bCs/>
          <w:color w:val="FF0000"/>
          <w:lang w:val="it-IT"/>
        </w:rPr>
        <w:t>PRINCIPIO</w:t>
      </w:r>
      <w:r w:rsidRPr="002C6672">
        <w:rPr>
          <w:rFonts w:asciiTheme="majorHAnsi" w:hAnsiTheme="majorHAnsi"/>
          <w:b/>
          <w:color w:val="FF0000"/>
          <w:lang w:val="it-IT"/>
        </w:rPr>
        <w:t xml:space="preserve"> 15: Diligenza ed accuratezza</w:t>
      </w:r>
    </w:p>
    <w:p w14:paraId="563B95C2" w14:textId="77777777" w:rsidR="00B842EB" w:rsidRPr="002C6672" w:rsidRDefault="00BD63AB" w:rsidP="002C6672">
      <w:pPr>
        <w:tabs>
          <w:tab w:val="left" w:pos="426"/>
        </w:tabs>
        <w:spacing w:line="360" w:lineRule="auto"/>
        <w:ind w:left="284"/>
        <w:jc w:val="both"/>
        <w:rPr>
          <w:rFonts w:asciiTheme="majorHAnsi" w:hAnsiTheme="majorHAnsi"/>
          <w:b/>
          <w:lang w:val="it-IT"/>
        </w:rPr>
      </w:pPr>
      <w:r w:rsidRPr="002C6672">
        <w:rPr>
          <w:rFonts w:asciiTheme="majorHAnsi" w:hAnsiTheme="majorHAnsi"/>
          <w:b/>
          <w:lang w:val="it-IT"/>
        </w:rPr>
        <w:t>La Società cura che il personale adempia le proprie mansioni con la diligenza ed accuratezza necessarie, nel rispetto delle direttive impartite dai superiori gerarchici e/o responsabili ed, in generale, degli standard qualitativi aziendali.</w:t>
      </w:r>
    </w:p>
    <w:p w14:paraId="46ED2272" w14:textId="77777777" w:rsidR="00B842EB" w:rsidRDefault="00B842EB" w:rsidP="002C6672">
      <w:pPr>
        <w:tabs>
          <w:tab w:val="left" w:pos="426"/>
        </w:tabs>
        <w:spacing w:line="360" w:lineRule="auto"/>
        <w:ind w:firstLine="284"/>
        <w:rPr>
          <w:rFonts w:asciiTheme="majorHAnsi" w:hAnsiTheme="majorHAnsi"/>
          <w:b/>
          <w:bCs/>
          <w:color w:val="FF0000"/>
          <w:lang w:val="it-IT"/>
        </w:rPr>
      </w:pPr>
    </w:p>
    <w:p w14:paraId="59288A67" w14:textId="77777777" w:rsidR="002C6672" w:rsidRDefault="002C6672" w:rsidP="002C6672">
      <w:pPr>
        <w:tabs>
          <w:tab w:val="left" w:pos="426"/>
        </w:tabs>
        <w:spacing w:line="360" w:lineRule="auto"/>
        <w:ind w:firstLine="284"/>
        <w:rPr>
          <w:rFonts w:asciiTheme="majorHAnsi" w:hAnsiTheme="majorHAnsi"/>
          <w:b/>
          <w:bCs/>
          <w:color w:val="FF0000"/>
          <w:lang w:val="it-IT"/>
        </w:rPr>
      </w:pPr>
    </w:p>
    <w:p w14:paraId="03526C76" w14:textId="77777777" w:rsidR="002C6672" w:rsidRDefault="002C6672" w:rsidP="002C6672">
      <w:pPr>
        <w:tabs>
          <w:tab w:val="left" w:pos="426"/>
        </w:tabs>
        <w:spacing w:line="360" w:lineRule="auto"/>
        <w:ind w:firstLine="284"/>
        <w:rPr>
          <w:rFonts w:asciiTheme="majorHAnsi" w:hAnsiTheme="majorHAnsi"/>
          <w:b/>
          <w:bCs/>
          <w:color w:val="FF0000"/>
          <w:lang w:val="it-IT"/>
        </w:rPr>
      </w:pPr>
    </w:p>
    <w:p w14:paraId="0C179295" w14:textId="77777777" w:rsidR="002C6672" w:rsidRDefault="002C6672" w:rsidP="002C6672">
      <w:pPr>
        <w:tabs>
          <w:tab w:val="left" w:pos="426"/>
        </w:tabs>
        <w:spacing w:line="360" w:lineRule="auto"/>
        <w:ind w:firstLine="284"/>
        <w:rPr>
          <w:rFonts w:asciiTheme="majorHAnsi" w:hAnsiTheme="majorHAnsi"/>
          <w:b/>
          <w:bCs/>
          <w:color w:val="FF0000"/>
          <w:lang w:val="it-IT"/>
        </w:rPr>
      </w:pPr>
    </w:p>
    <w:p w14:paraId="7F5F1BF2" w14:textId="77777777" w:rsidR="002C6672" w:rsidRPr="002C6672" w:rsidRDefault="002C6672" w:rsidP="002C6672">
      <w:pPr>
        <w:tabs>
          <w:tab w:val="left" w:pos="426"/>
        </w:tabs>
        <w:spacing w:line="360" w:lineRule="auto"/>
        <w:ind w:firstLine="284"/>
        <w:rPr>
          <w:rFonts w:asciiTheme="majorHAnsi" w:hAnsiTheme="majorHAnsi"/>
          <w:b/>
          <w:bCs/>
          <w:color w:val="FF0000"/>
          <w:lang w:val="it-IT"/>
        </w:rPr>
      </w:pPr>
    </w:p>
    <w:p w14:paraId="124F49A1" w14:textId="77777777" w:rsidR="00B842EB" w:rsidRPr="002C6672" w:rsidRDefault="00BD63AB" w:rsidP="002C6672">
      <w:pPr>
        <w:tabs>
          <w:tab w:val="left" w:pos="426"/>
        </w:tabs>
        <w:spacing w:line="360" w:lineRule="auto"/>
        <w:ind w:firstLine="284"/>
        <w:rPr>
          <w:rFonts w:asciiTheme="majorHAnsi" w:hAnsiTheme="majorHAnsi"/>
          <w:b/>
          <w:color w:val="FF0000"/>
          <w:lang w:val="it-IT"/>
        </w:rPr>
      </w:pPr>
      <w:r w:rsidRPr="002C6672">
        <w:rPr>
          <w:rFonts w:asciiTheme="majorHAnsi" w:hAnsiTheme="majorHAnsi"/>
          <w:b/>
          <w:bCs/>
          <w:color w:val="FF0000"/>
          <w:lang w:val="it-IT"/>
        </w:rPr>
        <w:lastRenderedPageBreak/>
        <w:t>PRINCIPIO</w:t>
      </w:r>
      <w:r w:rsidRPr="002C6672">
        <w:rPr>
          <w:rFonts w:asciiTheme="majorHAnsi" w:hAnsiTheme="majorHAnsi"/>
          <w:lang w:val="it-IT"/>
        </w:rPr>
        <w:t xml:space="preserve"> </w:t>
      </w:r>
      <w:r w:rsidRPr="002C6672">
        <w:rPr>
          <w:rFonts w:asciiTheme="majorHAnsi" w:hAnsiTheme="majorHAnsi"/>
          <w:b/>
          <w:color w:val="FF0000"/>
          <w:lang w:val="it-IT"/>
        </w:rPr>
        <w:t>16: Equità ed uguaglianza</w:t>
      </w:r>
    </w:p>
    <w:p w14:paraId="53091F5D" w14:textId="6FA6C10C" w:rsidR="00B842EB" w:rsidRPr="002C6672" w:rsidRDefault="00BD63AB" w:rsidP="002C6672">
      <w:pPr>
        <w:tabs>
          <w:tab w:val="left" w:pos="284"/>
        </w:tabs>
        <w:spacing w:line="360" w:lineRule="auto"/>
        <w:ind w:firstLine="284"/>
        <w:rPr>
          <w:rFonts w:asciiTheme="majorHAnsi" w:hAnsiTheme="majorHAnsi"/>
          <w:b/>
          <w:lang w:val="it-IT"/>
        </w:rPr>
      </w:pPr>
      <w:r w:rsidRPr="002C6672">
        <w:rPr>
          <w:rFonts w:asciiTheme="majorHAnsi" w:hAnsiTheme="majorHAnsi"/>
          <w:b/>
          <w:lang w:val="it-IT"/>
        </w:rPr>
        <w:t xml:space="preserve">La Società è intenta a sviluppare lo spirito aziendale di appartenenza e condanna </w:t>
      </w:r>
      <w:r w:rsidRPr="002C6672">
        <w:rPr>
          <w:rFonts w:asciiTheme="majorHAnsi" w:hAnsiTheme="majorHAnsi"/>
          <w:b/>
          <w:lang w:val="it-IT"/>
        </w:rPr>
        <w:tab/>
        <w:t>qualsiasi forma di discriminazione e/o di abuso sia nell</w:t>
      </w:r>
      <w:r w:rsidR="001D04DB" w:rsidRPr="002C6672">
        <w:rPr>
          <w:rFonts w:asciiTheme="majorHAnsi" w:hAnsiTheme="majorHAnsi"/>
          <w:b/>
          <w:lang w:val="it-IT"/>
        </w:rPr>
        <w:t>’</w:t>
      </w:r>
      <w:r w:rsidRPr="002C6672">
        <w:rPr>
          <w:rFonts w:asciiTheme="majorHAnsi" w:hAnsiTheme="majorHAnsi"/>
          <w:b/>
          <w:lang w:val="it-IT"/>
        </w:rPr>
        <w:t xml:space="preserve">ambito dei rapporti interni </w:t>
      </w:r>
      <w:r w:rsidRPr="002C6672">
        <w:rPr>
          <w:rFonts w:asciiTheme="majorHAnsi" w:hAnsiTheme="majorHAnsi"/>
          <w:b/>
          <w:lang w:val="it-IT"/>
        </w:rPr>
        <w:tab/>
        <w:t>che esterni.</w:t>
      </w:r>
    </w:p>
    <w:p w14:paraId="200502E3" w14:textId="77777777" w:rsidR="00B842EB" w:rsidRPr="002C6672" w:rsidRDefault="00B842EB" w:rsidP="002C6672">
      <w:pPr>
        <w:tabs>
          <w:tab w:val="left" w:pos="284"/>
        </w:tabs>
        <w:spacing w:line="360" w:lineRule="auto"/>
        <w:ind w:firstLine="284"/>
        <w:rPr>
          <w:rFonts w:asciiTheme="majorHAnsi" w:hAnsiTheme="majorHAnsi"/>
          <w:b/>
          <w:bCs/>
          <w:color w:val="FF0000"/>
          <w:lang w:val="it-IT"/>
        </w:rPr>
      </w:pPr>
    </w:p>
    <w:p w14:paraId="7B4C789B" w14:textId="77777777" w:rsidR="00B842EB" w:rsidRPr="002C6672" w:rsidRDefault="00BD63AB" w:rsidP="002C6672">
      <w:pPr>
        <w:tabs>
          <w:tab w:val="left" w:pos="426"/>
        </w:tabs>
        <w:spacing w:line="360" w:lineRule="auto"/>
        <w:ind w:firstLine="284"/>
        <w:rPr>
          <w:rFonts w:asciiTheme="majorHAnsi" w:hAnsiTheme="majorHAnsi"/>
          <w:b/>
          <w:color w:val="FF0000"/>
          <w:lang w:val="it-IT"/>
        </w:rPr>
      </w:pPr>
      <w:r w:rsidRPr="002C6672">
        <w:rPr>
          <w:rFonts w:asciiTheme="majorHAnsi" w:hAnsiTheme="majorHAnsi"/>
          <w:b/>
          <w:bCs/>
          <w:color w:val="FF0000"/>
          <w:lang w:val="it-IT"/>
        </w:rPr>
        <w:t>PRINCIPIO</w:t>
      </w:r>
      <w:r w:rsidRPr="002C6672">
        <w:rPr>
          <w:rFonts w:asciiTheme="majorHAnsi" w:hAnsiTheme="majorHAnsi"/>
          <w:color w:val="FF0000"/>
          <w:lang w:val="it-IT"/>
        </w:rPr>
        <w:t xml:space="preserve"> </w:t>
      </w:r>
      <w:r w:rsidRPr="002C6672">
        <w:rPr>
          <w:rFonts w:asciiTheme="majorHAnsi" w:hAnsiTheme="majorHAnsi"/>
          <w:b/>
          <w:color w:val="FF0000"/>
          <w:lang w:val="it-IT"/>
        </w:rPr>
        <w:t>17: Professionalità</w:t>
      </w:r>
    </w:p>
    <w:p w14:paraId="2342C071" w14:textId="5B44D2AA" w:rsidR="00B842EB" w:rsidRPr="002C6672" w:rsidRDefault="00BD63AB" w:rsidP="002C6672">
      <w:pPr>
        <w:tabs>
          <w:tab w:val="left" w:pos="426"/>
        </w:tabs>
        <w:spacing w:line="360" w:lineRule="auto"/>
        <w:ind w:left="284"/>
        <w:jc w:val="both"/>
        <w:rPr>
          <w:rFonts w:asciiTheme="majorHAnsi" w:hAnsiTheme="majorHAnsi"/>
          <w:b/>
          <w:lang w:val="it-IT"/>
        </w:rPr>
      </w:pPr>
      <w:r w:rsidRPr="002C6672">
        <w:rPr>
          <w:rFonts w:asciiTheme="majorHAnsi" w:hAnsiTheme="majorHAnsi"/>
          <w:b/>
          <w:lang w:val="it-IT"/>
        </w:rPr>
        <w:t>I soggetti operanti all</w:t>
      </w:r>
      <w:r w:rsidR="001D04DB" w:rsidRPr="002C6672">
        <w:rPr>
          <w:rFonts w:asciiTheme="majorHAnsi" w:hAnsiTheme="majorHAnsi"/>
          <w:b/>
          <w:lang w:val="it-IT"/>
        </w:rPr>
        <w:t>’</w:t>
      </w:r>
      <w:r w:rsidRPr="002C6672">
        <w:rPr>
          <w:rFonts w:asciiTheme="majorHAnsi" w:hAnsiTheme="majorHAnsi"/>
          <w:b/>
          <w:lang w:val="it-IT"/>
        </w:rPr>
        <w:t>interno della Società, ovvero quelli ai quali la Società affida l</w:t>
      </w:r>
      <w:r w:rsidR="001D04DB" w:rsidRPr="002C6672">
        <w:rPr>
          <w:rFonts w:asciiTheme="majorHAnsi" w:hAnsiTheme="majorHAnsi"/>
          <w:b/>
          <w:lang w:val="it-IT"/>
        </w:rPr>
        <w:t>’</w:t>
      </w:r>
      <w:r w:rsidRPr="002C6672">
        <w:rPr>
          <w:rFonts w:asciiTheme="majorHAnsi" w:hAnsiTheme="majorHAnsi"/>
          <w:b/>
          <w:lang w:val="it-IT"/>
        </w:rPr>
        <w:t>espletamento di determinati servizi, sono dotati di comprovati requisiti di competenza, professionalità ed esperienza.</w:t>
      </w:r>
    </w:p>
    <w:p w14:paraId="16669530" w14:textId="52295D93" w:rsidR="00B842EB" w:rsidRPr="002C6672" w:rsidRDefault="00BD63AB" w:rsidP="002C6672">
      <w:pPr>
        <w:tabs>
          <w:tab w:val="left" w:pos="426"/>
        </w:tabs>
        <w:spacing w:line="360" w:lineRule="auto"/>
        <w:ind w:left="284"/>
        <w:jc w:val="both"/>
        <w:rPr>
          <w:rFonts w:asciiTheme="majorHAnsi" w:hAnsiTheme="majorHAnsi"/>
          <w:b/>
          <w:lang w:val="it-IT"/>
        </w:rPr>
      </w:pPr>
      <w:r w:rsidRPr="002C6672">
        <w:rPr>
          <w:rFonts w:asciiTheme="majorHAnsi" w:hAnsiTheme="majorHAnsi"/>
          <w:b/>
          <w:lang w:val="it-IT"/>
        </w:rPr>
        <w:t>Con particolare riferimento al proprio personale la Società cura con costanza la formazione, l</w:t>
      </w:r>
      <w:r w:rsidR="001D04DB" w:rsidRPr="002C6672">
        <w:rPr>
          <w:rFonts w:asciiTheme="majorHAnsi" w:hAnsiTheme="majorHAnsi"/>
          <w:b/>
          <w:lang w:val="it-IT"/>
        </w:rPr>
        <w:t>’</w:t>
      </w:r>
      <w:r w:rsidRPr="002C6672">
        <w:rPr>
          <w:rFonts w:asciiTheme="majorHAnsi" w:hAnsiTheme="majorHAnsi"/>
          <w:b/>
          <w:lang w:val="it-IT"/>
        </w:rPr>
        <w:t>aggiornamento e la crescita professionale.</w:t>
      </w:r>
    </w:p>
    <w:p w14:paraId="7875FFFE" w14:textId="77777777" w:rsidR="00B842EB" w:rsidRPr="002C6672" w:rsidRDefault="00B842EB" w:rsidP="002C6672">
      <w:pPr>
        <w:spacing w:line="360" w:lineRule="auto"/>
        <w:jc w:val="both"/>
        <w:rPr>
          <w:rFonts w:asciiTheme="majorHAnsi" w:hAnsiTheme="majorHAnsi"/>
          <w:lang w:val="it-IT"/>
        </w:rPr>
      </w:pPr>
    </w:p>
    <w:p w14:paraId="61EA9DE5" w14:textId="77777777" w:rsidR="00B842EB" w:rsidRPr="002C6672" w:rsidRDefault="00BD63AB" w:rsidP="002C6672">
      <w:pPr>
        <w:pStyle w:val="BodyText2"/>
        <w:tabs>
          <w:tab w:val="left" w:pos="284"/>
        </w:tabs>
        <w:spacing w:line="360" w:lineRule="auto"/>
        <w:ind w:left="709" w:hanging="425"/>
        <w:rPr>
          <w:rFonts w:asciiTheme="majorHAnsi" w:hAnsiTheme="majorHAnsi"/>
          <w:b/>
          <w:bCs/>
          <w:color w:val="FF0000"/>
        </w:rPr>
      </w:pPr>
      <w:r w:rsidRPr="002C6672">
        <w:rPr>
          <w:rFonts w:asciiTheme="majorHAnsi" w:hAnsiTheme="majorHAnsi"/>
          <w:b/>
          <w:bCs/>
          <w:color w:val="FF0000"/>
        </w:rPr>
        <w:t>PRINCIPIO 18: Personale straniero</w:t>
      </w:r>
    </w:p>
    <w:p w14:paraId="386E4906" w14:textId="126476C7" w:rsidR="00B842EB" w:rsidRPr="002C6672" w:rsidRDefault="00BD63AB" w:rsidP="002C6672">
      <w:pPr>
        <w:tabs>
          <w:tab w:val="left" w:pos="284"/>
        </w:tabs>
        <w:spacing w:line="360" w:lineRule="auto"/>
        <w:ind w:left="284"/>
        <w:jc w:val="both"/>
        <w:rPr>
          <w:rFonts w:asciiTheme="majorHAnsi" w:hAnsiTheme="majorHAnsi"/>
          <w:b/>
          <w:lang w:val="it-IT"/>
        </w:rPr>
      </w:pPr>
      <w:r w:rsidRPr="002C6672">
        <w:rPr>
          <w:rFonts w:asciiTheme="majorHAnsi" w:hAnsiTheme="majorHAnsi"/>
          <w:b/>
          <w:lang w:val="it-IT"/>
        </w:rPr>
        <w:t>La Società s</w:t>
      </w:r>
      <w:r w:rsidR="001D04DB" w:rsidRPr="002C6672">
        <w:rPr>
          <w:rFonts w:asciiTheme="majorHAnsi" w:hAnsiTheme="majorHAnsi"/>
          <w:b/>
          <w:lang w:val="it-IT"/>
        </w:rPr>
        <w:t>’</w:t>
      </w:r>
      <w:r w:rsidRPr="002C6672">
        <w:rPr>
          <w:rFonts w:asciiTheme="majorHAnsi" w:hAnsiTheme="majorHAnsi"/>
          <w:b/>
          <w:lang w:val="it-IT"/>
        </w:rPr>
        <w:t>impegna, in ottemperanza delle disposizioni normative in materia, a non instaurare alcun rapporto di lavoro con soggetti privi di permesso di soggiorno ed a non svolgere alcuna attività atta a favorire l</w:t>
      </w:r>
      <w:r w:rsidR="001D04DB" w:rsidRPr="002C6672">
        <w:rPr>
          <w:rFonts w:asciiTheme="majorHAnsi" w:hAnsiTheme="majorHAnsi"/>
          <w:b/>
          <w:lang w:val="it-IT"/>
        </w:rPr>
        <w:t>’</w:t>
      </w:r>
      <w:r w:rsidRPr="002C6672">
        <w:rPr>
          <w:rFonts w:asciiTheme="majorHAnsi" w:hAnsiTheme="majorHAnsi"/>
          <w:b/>
          <w:lang w:val="it-IT"/>
        </w:rPr>
        <w:t xml:space="preserve">ingresso illecito in Italia di soggetti clandestini; con riferimento al personale impiegato da fornitori od </w:t>
      </w:r>
      <w:r w:rsidRPr="002C6672">
        <w:rPr>
          <w:rFonts w:asciiTheme="majorHAnsi" w:hAnsiTheme="majorHAnsi"/>
          <w:b/>
          <w:i/>
          <w:lang w:val="it-IT"/>
        </w:rPr>
        <w:t>outsourcers</w:t>
      </w:r>
      <w:r w:rsidRPr="002C6672">
        <w:rPr>
          <w:rFonts w:asciiTheme="majorHAnsi" w:hAnsiTheme="majorHAnsi"/>
          <w:b/>
          <w:lang w:val="it-IT"/>
        </w:rPr>
        <w:t>, nei contratti con questi ultimi la Società prevede clausole che impongano ai medesimi il rispetto della normativa applicabile in materia.</w:t>
      </w:r>
    </w:p>
    <w:p w14:paraId="79F43C7A" w14:textId="77777777" w:rsidR="00B842EB" w:rsidRPr="002C6672" w:rsidRDefault="00B842EB" w:rsidP="002C6672">
      <w:pPr>
        <w:tabs>
          <w:tab w:val="left" w:pos="284"/>
        </w:tabs>
        <w:spacing w:line="360" w:lineRule="auto"/>
        <w:ind w:left="284"/>
        <w:jc w:val="both"/>
        <w:rPr>
          <w:rFonts w:asciiTheme="majorHAnsi" w:hAnsiTheme="majorHAnsi"/>
          <w:lang w:val="it-IT"/>
        </w:rPr>
      </w:pPr>
    </w:p>
    <w:p w14:paraId="29C0FCB2" w14:textId="77777777" w:rsidR="00B842EB" w:rsidRPr="002C6672" w:rsidRDefault="00BD63AB" w:rsidP="002C6672">
      <w:pPr>
        <w:spacing w:line="360" w:lineRule="auto"/>
        <w:rPr>
          <w:rFonts w:asciiTheme="majorHAnsi" w:hAnsiTheme="majorHAnsi"/>
          <w:b/>
          <w:bCs/>
          <w:u w:val="single"/>
          <w:lang w:val="it-IT"/>
        </w:rPr>
      </w:pPr>
      <w:r w:rsidRPr="002C6672">
        <w:rPr>
          <w:rFonts w:asciiTheme="majorHAnsi" w:hAnsiTheme="majorHAnsi"/>
          <w:lang w:val="it-IT"/>
        </w:rPr>
        <w:br w:type="page"/>
      </w:r>
    </w:p>
    <w:p w14:paraId="6BAB138D" w14:textId="77777777" w:rsidR="00B842EB" w:rsidRPr="002C6672" w:rsidRDefault="00BD63AB" w:rsidP="002C6672">
      <w:pPr>
        <w:pStyle w:val="Heading1"/>
        <w:spacing w:before="0" w:after="0" w:line="360" w:lineRule="auto"/>
        <w:rPr>
          <w:rFonts w:asciiTheme="majorHAnsi" w:hAnsiTheme="majorHAnsi"/>
        </w:rPr>
      </w:pPr>
      <w:bookmarkStart w:id="30" w:name="_Toc435358944"/>
      <w:bookmarkStart w:id="31" w:name="_Toc31898797"/>
      <w:bookmarkStart w:id="32" w:name="_Toc54165977"/>
      <w:bookmarkStart w:id="33" w:name="_Toc99107552"/>
      <w:r w:rsidRPr="002C6672">
        <w:rPr>
          <w:rFonts w:asciiTheme="majorHAnsi" w:hAnsiTheme="majorHAnsi"/>
        </w:rPr>
        <w:lastRenderedPageBreak/>
        <w:t>PRINCIPI E REGOLE DI CONDOTTA NEI RAPPORTI CON LA PUBBLICA AMMINISTRAZIONE</w:t>
      </w:r>
      <w:bookmarkEnd w:id="29"/>
      <w:bookmarkEnd w:id="30"/>
      <w:bookmarkEnd w:id="31"/>
      <w:bookmarkEnd w:id="32"/>
      <w:bookmarkEnd w:id="33"/>
    </w:p>
    <w:p w14:paraId="1D19EEBA" w14:textId="77777777" w:rsidR="00B842EB" w:rsidRPr="002C6672" w:rsidRDefault="00B842EB" w:rsidP="002C6672">
      <w:pPr>
        <w:spacing w:line="360" w:lineRule="auto"/>
        <w:rPr>
          <w:rFonts w:asciiTheme="majorHAnsi" w:hAnsiTheme="majorHAnsi"/>
          <w:lang w:val="it-IT"/>
        </w:rPr>
      </w:pPr>
    </w:p>
    <w:p w14:paraId="06E81BA2" w14:textId="710E3A94" w:rsidR="00B842EB" w:rsidRPr="002C6672" w:rsidRDefault="00BD63AB" w:rsidP="002C6672">
      <w:pPr>
        <w:pStyle w:val="Heading4"/>
        <w:spacing w:after="0" w:line="360" w:lineRule="auto"/>
        <w:ind w:left="2154" w:hanging="1797"/>
        <w:jc w:val="both"/>
        <w:rPr>
          <w:rFonts w:asciiTheme="majorHAnsi" w:hAnsiTheme="majorHAnsi"/>
          <w:b/>
          <w:bCs/>
          <w:i w:val="0"/>
          <w:iCs w:val="0"/>
          <w:color w:val="FF0000"/>
          <w:u w:val="none"/>
        </w:rPr>
      </w:pPr>
      <w:r w:rsidRPr="002C6672">
        <w:rPr>
          <w:rFonts w:asciiTheme="majorHAnsi" w:hAnsiTheme="majorHAnsi"/>
          <w:b/>
          <w:bCs/>
          <w:i w:val="0"/>
          <w:iCs w:val="0"/>
          <w:color w:val="FF0000"/>
          <w:u w:val="none"/>
        </w:rPr>
        <w:t>PRINCIPIO 19: Rispetto dell</w:t>
      </w:r>
      <w:r w:rsidR="001D04DB" w:rsidRPr="002C6672">
        <w:rPr>
          <w:rFonts w:asciiTheme="majorHAnsi" w:hAnsiTheme="majorHAnsi"/>
          <w:b/>
          <w:bCs/>
          <w:i w:val="0"/>
          <w:iCs w:val="0"/>
          <w:color w:val="FF0000"/>
          <w:u w:val="none"/>
        </w:rPr>
        <w:t>’</w:t>
      </w:r>
      <w:r w:rsidRPr="002C6672">
        <w:rPr>
          <w:rFonts w:asciiTheme="majorHAnsi" w:hAnsiTheme="majorHAnsi"/>
          <w:b/>
          <w:bCs/>
          <w:i w:val="0"/>
          <w:iCs w:val="0"/>
          <w:color w:val="FF0000"/>
          <w:u w:val="none"/>
        </w:rPr>
        <w:t>imparzialità e buon andamento della P.A.</w:t>
      </w:r>
    </w:p>
    <w:p w14:paraId="60DC182E" w14:textId="38B0B558" w:rsidR="00B842EB" w:rsidRPr="002C6672" w:rsidRDefault="00BD63AB" w:rsidP="002C6672">
      <w:pPr>
        <w:pStyle w:val="Heading4"/>
        <w:spacing w:after="0" w:line="360" w:lineRule="auto"/>
        <w:ind w:left="360"/>
        <w:jc w:val="both"/>
        <w:rPr>
          <w:rFonts w:asciiTheme="majorHAnsi" w:hAnsiTheme="majorHAnsi"/>
          <w:b/>
          <w:bCs/>
          <w:i w:val="0"/>
          <w:iCs w:val="0"/>
          <w:u w:val="none"/>
        </w:rPr>
      </w:pPr>
      <w:r w:rsidRPr="002C6672">
        <w:rPr>
          <w:rFonts w:asciiTheme="majorHAnsi" w:hAnsiTheme="majorHAnsi"/>
          <w:b/>
          <w:bCs/>
          <w:i w:val="0"/>
          <w:iCs w:val="0"/>
          <w:u w:val="none"/>
        </w:rPr>
        <w:t>La Società,</w:t>
      </w:r>
      <w:r w:rsidRPr="002C6672">
        <w:rPr>
          <w:rFonts w:asciiTheme="majorHAnsi" w:hAnsiTheme="majorHAnsi"/>
          <w:i w:val="0"/>
          <w:iCs w:val="0"/>
          <w:color w:val="FF0000"/>
          <w:u w:val="none"/>
        </w:rPr>
        <w:t xml:space="preserve"> </w:t>
      </w:r>
      <w:r w:rsidRPr="002C6672">
        <w:rPr>
          <w:rFonts w:asciiTheme="majorHAnsi" w:hAnsiTheme="majorHAnsi"/>
          <w:b/>
          <w:bCs/>
          <w:i w:val="0"/>
          <w:iCs w:val="0"/>
          <w:u w:val="none"/>
        </w:rPr>
        <w:t>gli Organi sociali ed i loro componenti, i dipendenti, nonché – in adempimento di apposite previsioni contrattuali – i consulenti e collaboratori, gli agenti, i procuratori ed in genere i soggetti terzi che agiscono per conto della Società medesima nei rapporti con la Pubblica Amministrazione, italiana o straniera, ispirano ed adeguano la propria condotta al rispetto dell</w:t>
      </w:r>
      <w:r w:rsidR="001D04DB" w:rsidRPr="002C6672">
        <w:rPr>
          <w:rFonts w:asciiTheme="majorHAnsi" w:hAnsiTheme="majorHAnsi"/>
          <w:b/>
          <w:bCs/>
          <w:i w:val="0"/>
          <w:iCs w:val="0"/>
          <w:u w:val="none"/>
        </w:rPr>
        <w:t>’</w:t>
      </w:r>
      <w:r w:rsidRPr="002C6672">
        <w:rPr>
          <w:rFonts w:asciiTheme="majorHAnsi" w:hAnsiTheme="majorHAnsi"/>
          <w:b/>
          <w:bCs/>
          <w:u w:val="none"/>
        </w:rPr>
        <w:t>imparzialità</w:t>
      </w:r>
      <w:r w:rsidRPr="002C6672">
        <w:rPr>
          <w:rFonts w:asciiTheme="majorHAnsi" w:hAnsiTheme="majorHAnsi"/>
          <w:b/>
          <w:bCs/>
          <w:i w:val="0"/>
          <w:iCs w:val="0"/>
          <w:u w:val="none"/>
        </w:rPr>
        <w:t xml:space="preserve"> e del </w:t>
      </w:r>
      <w:r w:rsidRPr="002C6672">
        <w:rPr>
          <w:rFonts w:asciiTheme="majorHAnsi" w:hAnsiTheme="majorHAnsi"/>
          <w:b/>
          <w:bCs/>
          <w:u w:val="none"/>
        </w:rPr>
        <w:t>buon andamento</w:t>
      </w:r>
      <w:r w:rsidRPr="002C6672">
        <w:rPr>
          <w:rFonts w:asciiTheme="majorHAnsi" w:hAnsiTheme="majorHAnsi"/>
          <w:b/>
          <w:bCs/>
          <w:i w:val="0"/>
          <w:iCs w:val="0"/>
          <w:u w:val="none"/>
        </w:rPr>
        <w:t xml:space="preserve"> cui è tenuta la Pubblica Amministrazione. </w:t>
      </w:r>
    </w:p>
    <w:p w14:paraId="76987B1E" w14:textId="735926E7" w:rsidR="00B842EB" w:rsidRPr="002C6672" w:rsidRDefault="00BD63AB" w:rsidP="002C6672">
      <w:pPr>
        <w:spacing w:line="360" w:lineRule="auto"/>
        <w:ind w:left="357"/>
        <w:jc w:val="both"/>
        <w:rPr>
          <w:rFonts w:asciiTheme="majorHAnsi" w:hAnsiTheme="majorHAnsi"/>
          <w:color w:val="323F74"/>
          <w:lang w:val="it-IT"/>
        </w:rPr>
      </w:pPr>
      <w:r w:rsidRPr="002C6672">
        <w:rPr>
          <w:rFonts w:asciiTheme="majorHAnsi" w:hAnsiTheme="majorHAnsi"/>
          <w:b/>
          <w:bCs/>
          <w:lang w:val="it-IT"/>
        </w:rPr>
        <w:t>I contatti con la Pubblica Amministrazione, italiana o straniera, sono limitati a chi è specificatamente e formalmente incaricato dalla Società di trattare o di avere contatti con tali amministrazioni, funzionari pubblici, enti, organizzazioni e/o istituzioni</w:t>
      </w:r>
      <w:r w:rsidR="001717D3" w:rsidRPr="002C6672">
        <w:rPr>
          <w:rFonts w:asciiTheme="majorHAnsi" w:hAnsiTheme="majorHAnsi"/>
          <w:b/>
          <w:bCs/>
          <w:lang w:val="it-IT"/>
        </w:rPr>
        <w:t xml:space="preserve"> e sono gestiti in conformità alle prescrizioni di cui alle procedure aziendali ed al Modello</w:t>
      </w:r>
      <w:r w:rsidRPr="002C6672">
        <w:rPr>
          <w:rFonts w:asciiTheme="majorHAnsi" w:hAnsiTheme="majorHAnsi"/>
          <w:color w:val="323F74"/>
          <w:lang w:val="it-IT"/>
        </w:rPr>
        <w:t>.</w:t>
      </w:r>
    </w:p>
    <w:p w14:paraId="7E09F5FC" w14:textId="376263E3" w:rsidR="00B842EB" w:rsidRPr="002C6672" w:rsidRDefault="00BD63AB" w:rsidP="002C6672">
      <w:pPr>
        <w:spacing w:line="360" w:lineRule="auto"/>
        <w:ind w:left="357" w:firstLine="13"/>
        <w:jc w:val="both"/>
        <w:rPr>
          <w:rFonts w:asciiTheme="majorHAnsi" w:hAnsiTheme="majorHAnsi"/>
          <w:b/>
          <w:bCs/>
          <w:lang w:val="it-IT"/>
        </w:rPr>
      </w:pPr>
      <w:r w:rsidRPr="002C6672">
        <w:rPr>
          <w:rFonts w:asciiTheme="majorHAnsi" w:hAnsiTheme="majorHAnsi"/>
          <w:b/>
          <w:bCs/>
          <w:lang w:val="it-IT"/>
        </w:rPr>
        <w:t xml:space="preserve">Ogni comunicazione/documentazione indirizzata alla P.A. deve contenere </w:t>
      </w:r>
      <w:r w:rsidR="009A217D" w:rsidRPr="002C6672">
        <w:rPr>
          <w:rFonts w:asciiTheme="majorHAnsi" w:hAnsiTheme="majorHAnsi"/>
          <w:b/>
          <w:bCs/>
          <w:lang w:val="it-IT"/>
        </w:rPr>
        <w:t>informazioni che</w:t>
      </w:r>
      <w:r w:rsidRPr="002C6672">
        <w:rPr>
          <w:rFonts w:asciiTheme="majorHAnsi" w:hAnsiTheme="majorHAnsi"/>
          <w:b/>
          <w:bCs/>
          <w:lang w:val="it-IT"/>
        </w:rPr>
        <w:t xml:space="preserve"> siano veritiere, chiare, verificabili.</w:t>
      </w:r>
    </w:p>
    <w:p w14:paraId="5F2EB098" w14:textId="77777777" w:rsidR="00B842EB" w:rsidRPr="002C6672" w:rsidRDefault="00B842EB" w:rsidP="002C6672">
      <w:pPr>
        <w:spacing w:line="360" w:lineRule="auto"/>
        <w:ind w:left="284"/>
        <w:jc w:val="both"/>
        <w:rPr>
          <w:rFonts w:asciiTheme="majorHAnsi" w:hAnsiTheme="majorHAnsi"/>
          <w:b/>
          <w:bCs/>
          <w:lang w:val="it-IT"/>
        </w:rPr>
      </w:pPr>
    </w:p>
    <w:p w14:paraId="1D398E5D" w14:textId="0E882D22" w:rsidR="00B842EB" w:rsidRPr="002C6672" w:rsidRDefault="002C6672" w:rsidP="002C6672">
      <w:pPr>
        <w:pStyle w:val="BodyText2"/>
        <w:tabs>
          <w:tab w:val="left" w:pos="2160"/>
        </w:tabs>
        <w:spacing w:line="360" w:lineRule="auto"/>
        <w:rPr>
          <w:rFonts w:asciiTheme="majorHAnsi" w:hAnsiTheme="majorHAnsi"/>
          <w:b/>
          <w:bCs/>
          <w:color w:val="FF0000"/>
        </w:rPr>
      </w:pPr>
      <w:r>
        <w:rPr>
          <w:rFonts w:asciiTheme="majorHAnsi" w:hAnsiTheme="majorHAnsi"/>
          <w:b/>
          <w:bCs/>
          <w:color w:val="FF0000"/>
        </w:rPr>
        <w:t xml:space="preserve">     </w:t>
      </w:r>
      <w:r w:rsidR="00BD63AB" w:rsidRPr="002C6672">
        <w:rPr>
          <w:rFonts w:asciiTheme="majorHAnsi" w:hAnsiTheme="majorHAnsi"/>
          <w:b/>
          <w:bCs/>
          <w:color w:val="FF0000"/>
        </w:rPr>
        <w:t>PRINCIPIO 20: Dazione, offerta o promessa di denaro, omaggi o altre utilità</w:t>
      </w:r>
    </w:p>
    <w:p w14:paraId="4B69A096" w14:textId="0BEAE568" w:rsidR="00B842EB" w:rsidRPr="002C6672" w:rsidRDefault="00BD63AB" w:rsidP="002C6672">
      <w:pPr>
        <w:pStyle w:val="BodyText2"/>
        <w:spacing w:line="360" w:lineRule="auto"/>
        <w:ind w:left="284"/>
        <w:rPr>
          <w:rFonts w:asciiTheme="majorHAnsi" w:hAnsiTheme="majorHAnsi"/>
          <w:color w:val="3366FF"/>
          <w:highlight w:val="yellow"/>
        </w:rPr>
      </w:pPr>
      <w:r w:rsidRPr="002C6672">
        <w:rPr>
          <w:rFonts w:asciiTheme="majorHAnsi" w:hAnsiTheme="majorHAnsi"/>
          <w:b/>
          <w:bCs/>
        </w:rPr>
        <w:t>La Società condanna qualsiasi comportamento, per suo conto posto in essere dagli Organi sociali e loro componenti, o dai dipendenti della Società, ovvero da soggetti terzi (consulenti, collaboratori, agenti, procuratori e terzi) che agiscono per conto della Società medesima, consistente nel dare, promettere od offrire, direttamente od indirettamente, denaro, servizi, prestazioni od altre utilità a Pubblici Ufficiali e/o Incaricati di Pubblico Servizio italiani o esteri, salvo che si tratti di doni o altre utilità di modico valore e, in ogni caso, rientranti negli usi, costumi o attività legittimi, da cui possa conseguire per la Società un indebito o illecito interesse o vantaggio.</w:t>
      </w:r>
      <w:r w:rsidRPr="002C6672">
        <w:rPr>
          <w:rFonts w:asciiTheme="majorHAnsi" w:hAnsiTheme="majorHAnsi"/>
          <w:b/>
          <w:bCs/>
          <w:i/>
          <w:iCs/>
        </w:rPr>
        <w:t xml:space="preserve"> </w:t>
      </w:r>
    </w:p>
    <w:p w14:paraId="2E428198" w14:textId="77777777" w:rsidR="00B842EB" w:rsidRPr="002C6672" w:rsidRDefault="00B842EB" w:rsidP="002C6672">
      <w:pPr>
        <w:spacing w:line="360" w:lineRule="auto"/>
        <w:rPr>
          <w:rFonts w:asciiTheme="majorHAnsi" w:hAnsiTheme="majorHAnsi"/>
          <w:lang w:val="it-IT"/>
        </w:rPr>
      </w:pPr>
    </w:p>
    <w:p w14:paraId="48727BA9" w14:textId="67AC5EC0" w:rsidR="00B842EB" w:rsidRPr="002C6672" w:rsidRDefault="002C6672" w:rsidP="002C6672">
      <w:pPr>
        <w:pStyle w:val="Heading4"/>
        <w:spacing w:after="0" w:line="360" w:lineRule="auto"/>
        <w:jc w:val="both"/>
        <w:rPr>
          <w:rFonts w:asciiTheme="majorHAnsi" w:hAnsiTheme="majorHAnsi"/>
          <w:i w:val="0"/>
          <w:iCs w:val="0"/>
          <w:color w:val="FF0000"/>
          <w:u w:val="none"/>
        </w:rPr>
      </w:pPr>
      <w:r>
        <w:rPr>
          <w:rFonts w:asciiTheme="majorHAnsi" w:hAnsiTheme="majorHAnsi"/>
          <w:b/>
          <w:bCs/>
          <w:i w:val="0"/>
          <w:iCs w:val="0"/>
          <w:color w:val="FF0000"/>
          <w:u w:val="none"/>
        </w:rPr>
        <w:t xml:space="preserve">     </w:t>
      </w:r>
      <w:r w:rsidR="00BD63AB" w:rsidRPr="002C6672">
        <w:rPr>
          <w:rFonts w:asciiTheme="majorHAnsi" w:hAnsiTheme="majorHAnsi"/>
          <w:b/>
          <w:bCs/>
          <w:i w:val="0"/>
          <w:iCs w:val="0"/>
          <w:color w:val="FF0000"/>
          <w:u w:val="none"/>
        </w:rPr>
        <w:t>PRINCIPIO 21: Influenza sulle decisioni della P.A.</w:t>
      </w:r>
      <w:r w:rsidR="00BD63AB" w:rsidRPr="002C6672">
        <w:rPr>
          <w:rFonts w:asciiTheme="majorHAnsi" w:hAnsiTheme="majorHAnsi"/>
          <w:i w:val="0"/>
          <w:iCs w:val="0"/>
          <w:color w:val="FF0000"/>
          <w:u w:val="none"/>
        </w:rPr>
        <w:t xml:space="preserve"> </w:t>
      </w:r>
    </w:p>
    <w:p w14:paraId="4E2E5D26" w14:textId="23E027EB" w:rsidR="00B842EB" w:rsidRPr="002C6672" w:rsidRDefault="00BD63AB" w:rsidP="002C6672">
      <w:pPr>
        <w:pStyle w:val="Heading4"/>
        <w:spacing w:after="0" w:line="360" w:lineRule="auto"/>
        <w:ind w:left="284"/>
        <w:jc w:val="both"/>
        <w:rPr>
          <w:rFonts w:asciiTheme="majorHAnsi" w:hAnsiTheme="majorHAnsi"/>
          <w:b/>
          <w:bCs/>
          <w:i w:val="0"/>
          <w:iCs w:val="0"/>
          <w:u w:val="none"/>
        </w:rPr>
      </w:pPr>
      <w:r w:rsidRPr="002C6672">
        <w:rPr>
          <w:rFonts w:asciiTheme="majorHAnsi" w:hAnsiTheme="majorHAnsi"/>
          <w:b/>
          <w:bCs/>
          <w:i w:val="0"/>
          <w:iCs w:val="0"/>
          <w:u w:val="none"/>
        </w:rPr>
        <w:t>Le persone incaricate dalla Società di seguire una qualsiasi trattativa d</w:t>
      </w:r>
      <w:r w:rsidR="001D04DB" w:rsidRPr="002C6672">
        <w:rPr>
          <w:rFonts w:asciiTheme="majorHAnsi" w:hAnsiTheme="majorHAnsi"/>
          <w:b/>
          <w:bCs/>
          <w:i w:val="0"/>
          <w:iCs w:val="0"/>
          <w:u w:val="none"/>
        </w:rPr>
        <w:t>’</w:t>
      </w:r>
      <w:r w:rsidRPr="002C6672">
        <w:rPr>
          <w:rFonts w:asciiTheme="majorHAnsi" w:hAnsiTheme="majorHAnsi"/>
          <w:b/>
          <w:bCs/>
          <w:i w:val="0"/>
          <w:iCs w:val="0"/>
          <w:u w:val="none"/>
        </w:rPr>
        <w:t>affari, richiesta o rapporto con</w:t>
      </w:r>
      <w:r w:rsidR="008E018C" w:rsidRPr="002C6672">
        <w:rPr>
          <w:rFonts w:asciiTheme="majorHAnsi" w:hAnsiTheme="majorHAnsi"/>
          <w:b/>
          <w:bCs/>
          <w:i w:val="0"/>
          <w:iCs w:val="0"/>
          <w:u w:val="none"/>
        </w:rPr>
        <w:t xml:space="preserve"> Autorità nazionali e </w:t>
      </w:r>
      <w:r w:rsidR="00710614" w:rsidRPr="002C6672">
        <w:rPr>
          <w:rFonts w:asciiTheme="majorHAnsi" w:hAnsiTheme="majorHAnsi"/>
          <w:b/>
          <w:bCs/>
          <w:i w:val="0"/>
          <w:iCs w:val="0"/>
          <w:u w:val="none"/>
        </w:rPr>
        <w:t>sovranazionali,</w:t>
      </w:r>
      <w:r w:rsidRPr="002C6672">
        <w:rPr>
          <w:rFonts w:asciiTheme="majorHAnsi" w:hAnsiTheme="majorHAnsi"/>
          <w:b/>
          <w:bCs/>
          <w:i w:val="0"/>
          <w:iCs w:val="0"/>
          <w:u w:val="none"/>
        </w:rPr>
        <w:t xml:space="preserve"> non devono per nessuna ragione cercare di influenzare illecitamente le decisioni dei Pubblici Ufficiali o </w:t>
      </w:r>
      <w:r w:rsidRPr="002C6672">
        <w:rPr>
          <w:rFonts w:asciiTheme="majorHAnsi" w:hAnsiTheme="majorHAnsi"/>
          <w:b/>
          <w:bCs/>
          <w:i w:val="0"/>
          <w:iCs w:val="0"/>
          <w:u w:val="none"/>
        </w:rPr>
        <w:lastRenderedPageBreak/>
        <w:t xml:space="preserve">Incaricati di Pubblico Servizio che trattano e che prendono decisioni per conto </w:t>
      </w:r>
      <w:r w:rsidR="008E018C" w:rsidRPr="002C6672">
        <w:rPr>
          <w:rFonts w:asciiTheme="majorHAnsi" w:hAnsiTheme="majorHAnsi"/>
          <w:b/>
          <w:bCs/>
          <w:i w:val="0"/>
          <w:iCs w:val="0"/>
          <w:u w:val="none"/>
        </w:rPr>
        <w:t xml:space="preserve">di Autorità nazionali o sovranazionali (ivi incluse istituzioni governative e legislative) </w:t>
      </w:r>
    </w:p>
    <w:p w14:paraId="33CD3602" w14:textId="15E58B1F" w:rsidR="00B842EB" w:rsidRPr="002C6672" w:rsidRDefault="00BD63AB" w:rsidP="002C6672">
      <w:pPr>
        <w:pStyle w:val="Heading4"/>
        <w:spacing w:after="0" w:line="360" w:lineRule="auto"/>
        <w:ind w:left="284"/>
        <w:jc w:val="both"/>
        <w:rPr>
          <w:rFonts w:asciiTheme="majorHAnsi" w:hAnsiTheme="majorHAnsi"/>
          <w:b/>
          <w:bCs/>
          <w:i w:val="0"/>
          <w:iCs w:val="0"/>
          <w:u w:val="none"/>
        </w:rPr>
      </w:pPr>
      <w:r w:rsidRPr="002C6672">
        <w:rPr>
          <w:rFonts w:asciiTheme="majorHAnsi" w:hAnsiTheme="majorHAnsi"/>
          <w:b/>
          <w:bCs/>
          <w:i w:val="0"/>
          <w:iCs w:val="0"/>
          <w:u w:val="none"/>
        </w:rPr>
        <w:t>Nel corso di una trattativa d</w:t>
      </w:r>
      <w:r w:rsidR="001D04DB" w:rsidRPr="002C6672">
        <w:rPr>
          <w:rFonts w:asciiTheme="majorHAnsi" w:hAnsiTheme="majorHAnsi"/>
          <w:b/>
          <w:bCs/>
          <w:i w:val="0"/>
          <w:iCs w:val="0"/>
          <w:u w:val="none"/>
        </w:rPr>
        <w:t>’</w:t>
      </w:r>
      <w:r w:rsidRPr="002C6672">
        <w:rPr>
          <w:rFonts w:asciiTheme="majorHAnsi" w:hAnsiTheme="majorHAnsi"/>
          <w:b/>
          <w:bCs/>
          <w:i w:val="0"/>
          <w:iCs w:val="0"/>
          <w:u w:val="none"/>
        </w:rPr>
        <w:t>affari, richiesta o rapporto commerciale con Pubblici Ufficiali e/o Incaricati di Pubblico Servizio, italiani o esteri, non possono essere intraprese – direttamente o indirettamente – le seguenti azioni:</w:t>
      </w:r>
    </w:p>
    <w:p w14:paraId="629DB9C6" w14:textId="77777777" w:rsidR="00B842EB" w:rsidRPr="002C6672" w:rsidRDefault="00B842EB" w:rsidP="002C6672">
      <w:pPr>
        <w:spacing w:line="360" w:lineRule="auto"/>
        <w:rPr>
          <w:lang w:val="it-IT"/>
        </w:rPr>
      </w:pPr>
    </w:p>
    <w:p w14:paraId="57ECD2F8" w14:textId="77777777" w:rsidR="00B842EB" w:rsidRPr="002C6672" w:rsidRDefault="00BD63AB" w:rsidP="002C6672">
      <w:pPr>
        <w:numPr>
          <w:ilvl w:val="0"/>
          <w:numId w:val="2"/>
        </w:numPr>
        <w:tabs>
          <w:tab w:val="clear" w:pos="720"/>
        </w:tabs>
        <w:spacing w:line="360" w:lineRule="auto"/>
        <w:jc w:val="both"/>
        <w:rPr>
          <w:rFonts w:asciiTheme="majorHAnsi" w:hAnsiTheme="majorHAnsi"/>
          <w:b/>
          <w:bCs/>
          <w:lang w:val="it-IT"/>
        </w:rPr>
      </w:pPr>
      <w:r w:rsidRPr="002C6672">
        <w:rPr>
          <w:rFonts w:asciiTheme="majorHAnsi" w:hAnsiTheme="majorHAnsi"/>
          <w:b/>
          <w:bCs/>
          <w:lang w:val="it-IT"/>
        </w:rPr>
        <w:t>proporre - in qualsiasi modo - opportunità di impiego e/o commerciali che possano avvantaggiare i Pubblici Ufficiali e/o gli Incaricati di Pubblico Servizio a titolo personale o per interposta persona;</w:t>
      </w:r>
    </w:p>
    <w:p w14:paraId="33665F78" w14:textId="5C0C4020" w:rsidR="00B842EB" w:rsidRPr="002C6672" w:rsidRDefault="00BD63AB" w:rsidP="002C6672">
      <w:pPr>
        <w:numPr>
          <w:ilvl w:val="0"/>
          <w:numId w:val="2"/>
        </w:numPr>
        <w:tabs>
          <w:tab w:val="clear" w:pos="720"/>
        </w:tabs>
        <w:spacing w:line="360" w:lineRule="auto"/>
        <w:jc w:val="both"/>
        <w:rPr>
          <w:rFonts w:asciiTheme="majorHAnsi" w:hAnsiTheme="majorHAnsi"/>
          <w:b/>
          <w:bCs/>
          <w:lang w:val="it-IT"/>
        </w:rPr>
      </w:pPr>
      <w:r w:rsidRPr="002C6672">
        <w:rPr>
          <w:rFonts w:asciiTheme="majorHAnsi" w:hAnsiTheme="majorHAnsi"/>
          <w:b/>
          <w:bCs/>
          <w:lang w:val="it-IT"/>
        </w:rPr>
        <w:t xml:space="preserve">dare, promettere od offrire in alcun modo denaro o altra utilità, </w:t>
      </w:r>
      <w:r w:rsidR="00751114" w:rsidRPr="002C6672">
        <w:rPr>
          <w:rFonts w:asciiTheme="majorHAnsi" w:hAnsiTheme="majorHAnsi"/>
          <w:b/>
          <w:bCs/>
          <w:lang w:val="it-IT"/>
        </w:rPr>
        <w:t xml:space="preserve">così come accettare richieste di favori per sé o per altri, </w:t>
      </w:r>
      <w:r w:rsidRPr="002C6672">
        <w:rPr>
          <w:rFonts w:asciiTheme="majorHAnsi" w:hAnsiTheme="majorHAnsi"/>
          <w:b/>
          <w:bCs/>
          <w:lang w:val="it-IT"/>
        </w:rPr>
        <w:t>salvo che si tratti di doni, omaggi o altre utilità di modico valore e, in ogni caso, rientranti negli usi o costumi legittimi;</w:t>
      </w:r>
    </w:p>
    <w:p w14:paraId="79693D3B" w14:textId="61A43C3A" w:rsidR="00B842EB" w:rsidRPr="002C6672" w:rsidRDefault="00BD63AB" w:rsidP="002C6672">
      <w:pPr>
        <w:numPr>
          <w:ilvl w:val="0"/>
          <w:numId w:val="2"/>
        </w:numPr>
        <w:tabs>
          <w:tab w:val="clear" w:pos="720"/>
        </w:tabs>
        <w:spacing w:line="360" w:lineRule="auto"/>
        <w:jc w:val="both"/>
        <w:rPr>
          <w:rFonts w:asciiTheme="majorHAnsi" w:hAnsiTheme="majorHAnsi"/>
          <w:b/>
          <w:bCs/>
          <w:lang w:val="it-IT"/>
        </w:rPr>
      </w:pPr>
      <w:r w:rsidRPr="002C6672">
        <w:rPr>
          <w:rFonts w:asciiTheme="majorHAnsi" w:hAnsiTheme="majorHAnsi"/>
          <w:b/>
          <w:bCs/>
          <w:lang w:val="it-IT"/>
        </w:rPr>
        <w:t>compiere qualsiasi altro atto volto a indurre i Pubblici Ufficiali italiani o stranieri a fare o ad omettere di fare qualcosa in violazione delle leggi dell</w:t>
      </w:r>
      <w:r w:rsidR="001D04DB" w:rsidRPr="002C6672">
        <w:rPr>
          <w:rFonts w:asciiTheme="majorHAnsi" w:hAnsiTheme="majorHAnsi"/>
          <w:b/>
          <w:bCs/>
          <w:lang w:val="it-IT"/>
        </w:rPr>
        <w:t>’</w:t>
      </w:r>
      <w:r w:rsidRPr="002C6672">
        <w:rPr>
          <w:rFonts w:asciiTheme="majorHAnsi" w:hAnsiTheme="majorHAnsi"/>
          <w:b/>
          <w:bCs/>
          <w:lang w:val="it-IT"/>
        </w:rPr>
        <w:t>ordinamento cui appartengono.</w:t>
      </w:r>
    </w:p>
    <w:p w14:paraId="116D8E29" w14:textId="77777777" w:rsidR="009A217D" w:rsidRPr="002C6672" w:rsidRDefault="009A217D" w:rsidP="002C6672">
      <w:pPr>
        <w:spacing w:line="360" w:lineRule="auto"/>
        <w:ind w:left="426"/>
        <w:jc w:val="both"/>
        <w:rPr>
          <w:rFonts w:asciiTheme="majorHAnsi" w:hAnsiTheme="majorHAnsi"/>
          <w:b/>
          <w:bCs/>
          <w:lang w:val="it-IT"/>
        </w:rPr>
      </w:pPr>
    </w:p>
    <w:p w14:paraId="5A28CFB1" w14:textId="73992827" w:rsidR="008E018C" w:rsidRPr="002C6672" w:rsidRDefault="008E018C" w:rsidP="002C6672">
      <w:pPr>
        <w:spacing w:line="360" w:lineRule="auto"/>
        <w:ind w:left="426"/>
        <w:jc w:val="both"/>
        <w:rPr>
          <w:rFonts w:asciiTheme="majorHAnsi" w:hAnsiTheme="majorHAnsi"/>
          <w:b/>
          <w:bCs/>
          <w:lang w:val="it-IT"/>
        </w:rPr>
      </w:pPr>
      <w:r w:rsidRPr="002C6672">
        <w:rPr>
          <w:rFonts w:asciiTheme="majorHAnsi" w:hAnsiTheme="majorHAnsi"/>
          <w:b/>
          <w:bCs/>
          <w:lang w:val="it-IT"/>
        </w:rPr>
        <w:t xml:space="preserve">La Società nei rapporti con le Autorità pubbliche (nazionali e sovranazionali) si avvale di consulenti o altri soggetti terzi di elevato </w:t>
      </w:r>
      <w:r w:rsidRPr="002C6672">
        <w:rPr>
          <w:rFonts w:asciiTheme="majorHAnsi" w:hAnsiTheme="majorHAnsi"/>
          <w:b/>
          <w:bCs/>
          <w:i/>
          <w:lang w:val="it-IT"/>
        </w:rPr>
        <w:t>standing</w:t>
      </w:r>
      <w:r w:rsidRPr="002C6672">
        <w:rPr>
          <w:rFonts w:asciiTheme="majorHAnsi" w:hAnsiTheme="majorHAnsi"/>
          <w:b/>
          <w:bCs/>
          <w:lang w:val="it-IT"/>
        </w:rPr>
        <w:t xml:space="preserve"> e garantisce la verifica del possesso da parte di tali soggetti di idonei requisiti reputazionali.</w:t>
      </w:r>
    </w:p>
    <w:p w14:paraId="4C4BE17A" w14:textId="468A207B" w:rsidR="008E018C" w:rsidRPr="002C6672" w:rsidRDefault="008E018C" w:rsidP="002C6672">
      <w:pPr>
        <w:spacing w:line="360" w:lineRule="auto"/>
        <w:ind w:left="426"/>
        <w:jc w:val="both"/>
        <w:rPr>
          <w:rFonts w:asciiTheme="majorHAnsi" w:hAnsiTheme="majorHAnsi"/>
          <w:b/>
          <w:bCs/>
          <w:lang w:val="it-IT"/>
        </w:rPr>
      </w:pPr>
      <w:r w:rsidRPr="002C6672">
        <w:rPr>
          <w:rFonts w:asciiTheme="majorHAnsi" w:hAnsiTheme="majorHAnsi"/>
          <w:b/>
          <w:bCs/>
          <w:lang w:val="it-IT"/>
        </w:rPr>
        <w:t>Nei contratti con i consulenti, i procuratori ed in genere i soggetti terzi che agiscono per conto della Società medesima nei rapporti con qualsivoglia Autorità (nazionale o sovranazionale), sono previste apposite clausole che impongano comportamenti conformi a quanto previsto dal principio in esame e escludano ogni possibilità di influenzare il pubblico agente in relazione al compimento di atti conformi o contrari alla propria attività d</w:t>
      </w:r>
      <w:r w:rsidR="001D04DB" w:rsidRPr="002C6672">
        <w:rPr>
          <w:rFonts w:asciiTheme="majorHAnsi" w:hAnsiTheme="majorHAnsi"/>
          <w:b/>
          <w:bCs/>
          <w:lang w:val="it-IT"/>
        </w:rPr>
        <w:t>’</w:t>
      </w:r>
      <w:r w:rsidRPr="002C6672">
        <w:rPr>
          <w:rFonts w:asciiTheme="majorHAnsi" w:hAnsiTheme="majorHAnsi"/>
          <w:b/>
          <w:bCs/>
          <w:lang w:val="it-IT"/>
        </w:rPr>
        <w:t>ufficio</w:t>
      </w:r>
      <w:r w:rsidR="001717D3" w:rsidRPr="002C6672">
        <w:rPr>
          <w:rFonts w:asciiTheme="majorHAnsi" w:hAnsiTheme="majorHAnsi"/>
          <w:b/>
          <w:bCs/>
          <w:lang w:val="it-IT"/>
        </w:rPr>
        <w:t>, nonché appositi obblighi di reporting in merito a</w:t>
      </w:r>
      <w:r w:rsidR="004A1346" w:rsidRPr="002C6672">
        <w:rPr>
          <w:rFonts w:asciiTheme="majorHAnsi" w:hAnsiTheme="majorHAnsi"/>
          <w:b/>
          <w:bCs/>
          <w:lang w:val="it-IT"/>
        </w:rPr>
        <w:t xml:space="preserve">lle riunioni </w:t>
      </w:r>
      <w:r w:rsidR="001717D3" w:rsidRPr="002C6672">
        <w:rPr>
          <w:rFonts w:asciiTheme="majorHAnsi" w:hAnsiTheme="majorHAnsi"/>
          <w:b/>
          <w:bCs/>
          <w:lang w:val="it-IT"/>
        </w:rPr>
        <w:t xml:space="preserve"> con le Autorità Pubbliche, al fine di consentire un tempestivo e accurato monitoraggio e controllo</w:t>
      </w:r>
      <w:r w:rsidRPr="002C6672">
        <w:rPr>
          <w:rFonts w:asciiTheme="majorHAnsi" w:hAnsiTheme="majorHAnsi"/>
          <w:b/>
          <w:bCs/>
          <w:lang w:val="it-IT"/>
        </w:rPr>
        <w:t>.</w:t>
      </w:r>
    </w:p>
    <w:p w14:paraId="55A658E0" w14:textId="532625BC" w:rsidR="008E018C" w:rsidRPr="002C6672" w:rsidRDefault="001717D3" w:rsidP="002C6672">
      <w:pPr>
        <w:spacing w:line="360" w:lineRule="auto"/>
        <w:ind w:left="426"/>
        <w:jc w:val="both"/>
        <w:rPr>
          <w:rFonts w:asciiTheme="majorHAnsi" w:hAnsiTheme="majorHAnsi"/>
          <w:b/>
          <w:bCs/>
          <w:lang w:val="it-IT"/>
        </w:rPr>
      </w:pPr>
      <w:r w:rsidRPr="002C6672">
        <w:rPr>
          <w:rFonts w:asciiTheme="majorHAnsi" w:hAnsiTheme="majorHAnsi"/>
          <w:b/>
          <w:bCs/>
          <w:lang w:val="it-IT"/>
        </w:rPr>
        <w:t>L</w:t>
      </w:r>
      <w:r w:rsidR="008E018C" w:rsidRPr="002C6672">
        <w:rPr>
          <w:rFonts w:asciiTheme="majorHAnsi" w:hAnsiTheme="majorHAnsi"/>
          <w:b/>
          <w:bCs/>
          <w:lang w:val="it-IT"/>
        </w:rPr>
        <w:t>a Società effettua corsi di formazione per tali tipologie di controparti al fine di rendere edotti i medesimi sull</w:t>
      </w:r>
      <w:r w:rsidR="001D04DB" w:rsidRPr="002C6672">
        <w:rPr>
          <w:rFonts w:asciiTheme="majorHAnsi" w:hAnsiTheme="majorHAnsi"/>
          <w:b/>
          <w:bCs/>
          <w:lang w:val="it-IT"/>
        </w:rPr>
        <w:t>’</w:t>
      </w:r>
      <w:r w:rsidR="008E018C" w:rsidRPr="002C6672">
        <w:rPr>
          <w:rFonts w:asciiTheme="majorHAnsi" w:hAnsiTheme="majorHAnsi"/>
          <w:b/>
          <w:bCs/>
          <w:lang w:val="it-IT"/>
        </w:rPr>
        <w:t>importanza di agire nel rispetto delle norme anticorruzione e sulle conseguenze imputabili alla Società in caso di loro violazione</w:t>
      </w:r>
      <w:r w:rsidR="00D6523A" w:rsidRPr="002C6672">
        <w:rPr>
          <w:rFonts w:asciiTheme="majorHAnsi" w:hAnsiTheme="majorHAnsi"/>
          <w:b/>
          <w:bCs/>
          <w:lang w:val="it-IT"/>
        </w:rPr>
        <w:t xml:space="preserve">, </w:t>
      </w:r>
      <w:r w:rsidR="00D6523A" w:rsidRPr="002C6672">
        <w:rPr>
          <w:rFonts w:asciiTheme="majorHAnsi" w:hAnsiTheme="majorHAnsi"/>
          <w:b/>
          <w:bCs/>
          <w:lang w:val="it-IT"/>
        </w:rPr>
        <w:lastRenderedPageBreak/>
        <w:t xml:space="preserve">nonché in merito ai canali di segnalazione di eventuali condotte illecite di cui venissero a conoscenza (c.d. </w:t>
      </w:r>
      <w:r w:rsidR="00D6523A" w:rsidRPr="002C6672">
        <w:rPr>
          <w:rFonts w:asciiTheme="majorHAnsi" w:hAnsiTheme="majorHAnsi"/>
          <w:b/>
          <w:bCs/>
          <w:i/>
          <w:lang w:val="it-IT"/>
        </w:rPr>
        <w:t>whistleblowing</w:t>
      </w:r>
      <w:r w:rsidR="00D6523A" w:rsidRPr="002C6672">
        <w:rPr>
          <w:rFonts w:asciiTheme="majorHAnsi" w:hAnsiTheme="majorHAnsi"/>
          <w:b/>
          <w:bCs/>
          <w:lang w:val="it-IT"/>
        </w:rPr>
        <w:t>).</w:t>
      </w:r>
      <w:r w:rsidR="008E018C" w:rsidRPr="002C6672">
        <w:rPr>
          <w:rFonts w:asciiTheme="majorHAnsi" w:hAnsiTheme="majorHAnsi"/>
          <w:b/>
          <w:bCs/>
          <w:lang w:val="it-IT"/>
        </w:rPr>
        <w:t>.</w:t>
      </w:r>
    </w:p>
    <w:p w14:paraId="37CDC8CB" w14:textId="77777777" w:rsidR="00B842EB" w:rsidRPr="002C6672" w:rsidRDefault="00B842EB" w:rsidP="002C6672">
      <w:pPr>
        <w:spacing w:line="360" w:lineRule="auto"/>
        <w:ind w:left="2160" w:hanging="1800"/>
        <w:jc w:val="both"/>
        <w:rPr>
          <w:rFonts w:asciiTheme="majorHAnsi" w:hAnsiTheme="majorHAnsi"/>
          <w:b/>
          <w:bCs/>
          <w:lang w:val="it-IT"/>
        </w:rPr>
      </w:pPr>
    </w:p>
    <w:p w14:paraId="577F3143" w14:textId="74B12BE3" w:rsidR="00B842EB" w:rsidRPr="002C6672" w:rsidRDefault="00BD63AB" w:rsidP="002C6672">
      <w:pPr>
        <w:spacing w:line="360" w:lineRule="auto"/>
        <w:ind w:left="2160" w:hanging="1800"/>
        <w:jc w:val="both"/>
        <w:rPr>
          <w:rFonts w:asciiTheme="majorHAnsi" w:hAnsiTheme="majorHAnsi"/>
          <w:color w:val="FF0000"/>
          <w:lang w:val="it-IT"/>
        </w:rPr>
      </w:pPr>
      <w:r w:rsidRPr="002C6672">
        <w:rPr>
          <w:rFonts w:asciiTheme="majorHAnsi" w:hAnsiTheme="majorHAnsi"/>
          <w:b/>
          <w:bCs/>
          <w:color w:val="FF0000"/>
          <w:lang w:val="it-IT"/>
        </w:rPr>
        <w:t>PRINCIPIO 22: Rapporti di lavoro con la P.A.</w:t>
      </w:r>
    </w:p>
    <w:p w14:paraId="4591C902" w14:textId="437252A7" w:rsidR="00B842EB" w:rsidRPr="002C6672" w:rsidRDefault="001D04DB" w:rsidP="002C6672">
      <w:pPr>
        <w:spacing w:line="360" w:lineRule="auto"/>
        <w:ind w:left="360"/>
        <w:jc w:val="both"/>
        <w:rPr>
          <w:rFonts w:asciiTheme="majorHAnsi" w:hAnsiTheme="majorHAnsi"/>
          <w:b/>
          <w:bCs/>
          <w:lang w:val="it-IT"/>
        </w:rPr>
      </w:pPr>
      <w:r w:rsidRPr="002C6672">
        <w:rPr>
          <w:rFonts w:asciiTheme="majorHAnsi" w:hAnsiTheme="majorHAnsi"/>
          <w:b/>
          <w:bCs/>
          <w:lang w:val="it-IT"/>
        </w:rPr>
        <w:t>È</w:t>
      </w:r>
      <w:r w:rsidR="00BD63AB" w:rsidRPr="002C6672">
        <w:rPr>
          <w:rFonts w:asciiTheme="majorHAnsi" w:hAnsiTheme="majorHAnsi"/>
          <w:b/>
          <w:bCs/>
          <w:lang w:val="it-IT"/>
        </w:rPr>
        <w:t xml:space="preserve"> proibito intrattenere rapporti di lavoro dipendente con ex impiegati della P.A., italiana o estera, che, a motivo delle loro funzioni istituzionali, partecipino o abbiano partecipato personalmente ed attivamente a trattative d</w:t>
      </w:r>
      <w:r w:rsidRPr="002C6672">
        <w:rPr>
          <w:rFonts w:asciiTheme="majorHAnsi" w:hAnsiTheme="majorHAnsi"/>
          <w:b/>
          <w:bCs/>
          <w:lang w:val="it-IT"/>
        </w:rPr>
        <w:t>’</w:t>
      </w:r>
      <w:r w:rsidR="00BD63AB" w:rsidRPr="002C6672">
        <w:rPr>
          <w:rFonts w:asciiTheme="majorHAnsi" w:hAnsiTheme="majorHAnsi"/>
          <w:b/>
          <w:bCs/>
          <w:lang w:val="it-IT"/>
        </w:rPr>
        <w:t>affari o avallato richieste effettuate dalla Società alla P.A., italiana o straniera, salvo che detti rapporti siano stati preliminarmente ed adeguatamente dichiarati alla Direzione Human Resource e valutati dall</w:t>
      </w:r>
      <w:r w:rsidRPr="002C6672">
        <w:rPr>
          <w:rFonts w:asciiTheme="majorHAnsi" w:hAnsiTheme="majorHAnsi"/>
          <w:b/>
          <w:bCs/>
          <w:lang w:val="it-IT"/>
        </w:rPr>
        <w:t>’</w:t>
      </w:r>
      <w:r w:rsidR="00BD63AB" w:rsidRPr="002C6672">
        <w:rPr>
          <w:rFonts w:asciiTheme="majorHAnsi" w:hAnsiTheme="majorHAnsi"/>
          <w:b/>
          <w:bCs/>
          <w:lang w:val="it-IT"/>
        </w:rPr>
        <w:t>Organismo di Vigilanza prima di procedere all</w:t>
      </w:r>
      <w:r w:rsidRPr="002C6672">
        <w:rPr>
          <w:rFonts w:asciiTheme="majorHAnsi" w:hAnsiTheme="majorHAnsi"/>
          <w:b/>
          <w:bCs/>
          <w:lang w:val="it-IT"/>
        </w:rPr>
        <w:t>’</w:t>
      </w:r>
      <w:r w:rsidR="00BD63AB" w:rsidRPr="002C6672">
        <w:rPr>
          <w:rFonts w:asciiTheme="majorHAnsi" w:hAnsiTheme="majorHAnsi"/>
          <w:b/>
          <w:bCs/>
          <w:lang w:val="it-IT"/>
        </w:rPr>
        <w:t xml:space="preserve">eventuale assunzione. </w:t>
      </w:r>
    </w:p>
    <w:p w14:paraId="04D91A43" w14:textId="77777777" w:rsidR="00B842EB" w:rsidRPr="002C6672" w:rsidRDefault="00B842EB" w:rsidP="002C6672">
      <w:pPr>
        <w:spacing w:line="360" w:lineRule="auto"/>
        <w:rPr>
          <w:rFonts w:asciiTheme="majorHAnsi" w:hAnsiTheme="majorHAnsi"/>
          <w:lang w:val="it-IT"/>
        </w:rPr>
      </w:pPr>
    </w:p>
    <w:p w14:paraId="17D1293A" w14:textId="77777777" w:rsidR="00B842EB" w:rsidRDefault="00BD63AB" w:rsidP="002C6672">
      <w:pPr>
        <w:pBdr>
          <w:bottom w:val="single" w:sz="12" w:space="17" w:color="auto"/>
        </w:pBd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PRINCIPIO 23: Richiesta di finanziamenti e contributi alla P.A.</w:t>
      </w:r>
    </w:p>
    <w:p w14:paraId="531AFE98" w14:textId="34448CB6" w:rsidR="00B842EB" w:rsidRPr="002C6672" w:rsidRDefault="00BD63AB" w:rsidP="002C6672">
      <w:pPr>
        <w:pBdr>
          <w:bottom w:val="single" w:sz="12" w:space="17" w:color="auto"/>
        </w:pBdr>
        <w:spacing w:line="360" w:lineRule="auto"/>
        <w:ind w:left="360"/>
        <w:jc w:val="both"/>
        <w:rPr>
          <w:rStyle w:val="Strong"/>
          <w:rFonts w:asciiTheme="majorHAnsi" w:hAnsiTheme="majorHAnsi"/>
          <w:lang w:val="it-IT"/>
        </w:rPr>
      </w:pPr>
      <w:r w:rsidRPr="002C6672">
        <w:rPr>
          <w:rFonts w:asciiTheme="majorHAnsi" w:hAnsiTheme="majorHAnsi"/>
          <w:b/>
          <w:bCs/>
          <w:lang w:val="it-IT"/>
        </w:rPr>
        <w:t>La Società condanna qualsiasi comportamento volto ad ottenere, da parte dello Stato, delle Comunità europee o di altro ente pubblico, qualsiasi tipo di contributo, finanziamento, mutuo agevolato o altra erogazione dello stesso tipo, per mezzo di dichiarazioni e/o documenti alterati o falsificati, ovvero mediante l</w:t>
      </w:r>
      <w:r w:rsidR="001D04DB" w:rsidRPr="002C6672">
        <w:rPr>
          <w:rFonts w:asciiTheme="majorHAnsi" w:hAnsiTheme="majorHAnsi"/>
          <w:b/>
          <w:bCs/>
          <w:lang w:val="it-IT"/>
        </w:rPr>
        <w:t>’</w:t>
      </w:r>
      <w:r w:rsidRPr="002C6672">
        <w:rPr>
          <w:rFonts w:asciiTheme="majorHAnsi" w:hAnsiTheme="majorHAnsi"/>
          <w:b/>
          <w:bCs/>
          <w:lang w:val="it-IT"/>
        </w:rPr>
        <w:t xml:space="preserve">omissione di informazioni dovute o, più genericamente, per il tramite di artifici o raggiri, compresi quelli realizzati per mezzo di un sistema informatico o telematico, volti ad indurre in </w:t>
      </w:r>
      <w:r w:rsidRPr="002C6672">
        <w:rPr>
          <w:rStyle w:val="Strong"/>
          <w:rFonts w:asciiTheme="majorHAnsi" w:hAnsiTheme="majorHAnsi"/>
          <w:lang w:val="it-IT"/>
        </w:rPr>
        <w:t>errore l</w:t>
      </w:r>
      <w:r w:rsidR="001D04DB" w:rsidRPr="002C6672">
        <w:rPr>
          <w:rStyle w:val="Strong"/>
          <w:rFonts w:asciiTheme="majorHAnsi" w:hAnsiTheme="majorHAnsi"/>
          <w:lang w:val="it-IT"/>
        </w:rPr>
        <w:t>’</w:t>
      </w:r>
      <w:r w:rsidRPr="002C6672">
        <w:rPr>
          <w:rStyle w:val="Strong"/>
          <w:rFonts w:asciiTheme="majorHAnsi" w:hAnsiTheme="majorHAnsi"/>
          <w:lang w:val="it-IT"/>
        </w:rPr>
        <w:t xml:space="preserve">ente erogatore. </w:t>
      </w:r>
    </w:p>
    <w:p w14:paraId="4DA5E0D7" w14:textId="77777777" w:rsidR="00B842EB" w:rsidRPr="002C6672" w:rsidRDefault="00B842EB" w:rsidP="002C6672">
      <w:pPr>
        <w:pBdr>
          <w:bottom w:val="single" w:sz="12" w:space="17" w:color="auto"/>
        </w:pBdr>
        <w:spacing w:line="360" w:lineRule="auto"/>
        <w:ind w:left="360"/>
        <w:jc w:val="both"/>
        <w:rPr>
          <w:rStyle w:val="Strong"/>
          <w:rFonts w:asciiTheme="majorHAnsi" w:hAnsiTheme="majorHAnsi"/>
          <w:lang w:val="it-IT"/>
        </w:rPr>
      </w:pPr>
    </w:p>
    <w:p w14:paraId="6FAF66DA" w14:textId="77777777" w:rsidR="00B842EB" w:rsidRDefault="00BD63AB" w:rsidP="002C6672">
      <w:pPr>
        <w:pBdr>
          <w:bottom w:val="single" w:sz="12" w:space="17" w:color="auto"/>
        </w:pBd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 xml:space="preserve">PRINCIPIO 24: Gestione dei finanziamenti e dei contributi della P.A. </w:t>
      </w:r>
    </w:p>
    <w:p w14:paraId="0A8D7638" w14:textId="77777777" w:rsidR="00B842EB" w:rsidRPr="002C6672" w:rsidRDefault="00BD63AB" w:rsidP="002C6672">
      <w:pPr>
        <w:pBdr>
          <w:bottom w:val="single" w:sz="12" w:space="17" w:color="auto"/>
        </w:pBdr>
        <w:spacing w:line="360" w:lineRule="auto"/>
        <w:ind w:left="360"/>
        <w:jc w:val="both"/>
        <w:rPr>
          <w:rFonts w:asciiTheme="majorHAnsi" w:hAnsiTheme="majorHAnsi"/>
          <w:lang w:val="it-IT"/>
        </w:rPr>
      </w:pPr>
      <w:r w:rsidRPr="002C6672">
        <w:rPr>
          <w:rFonts w:asciiTheme="majorHAnsi" w:hAnsiTheme="majorHAnsi"/>
          <w:b/>
          <w:bCs/>
          <w:lang w:val="it-IT"/>
        </w:rPr>
        <w:t>La Società garantisce il rispetto del vincolo di destinazione di contributi, sovvenzioni o finanziamenti finalizzati a favorire iniziative dirette alla realizzazione di opere od allo svolgimento di attività di pubblico interesse, ottenuti dallo Stato o da altro ente pubblico o dalle Comunità europee anche di modico valore e/o importo.</w:t>
      </w:r>
      <w:r w:rsidRPr="002C6672">
        <w:rPr>
          <w:rFonts w:asciiTheme="majorHAnsi" w:hAnsiTheme="majorHAnsi"/>
          <w:lang w:val="it-IT"/>
        </w:rPr>
        <w:t xml:space="preserve"> </w:t>
      </w:r>
    </w:p>
    <w:p w14:paraId="6FFCE70E" w14:textId="77777777" w:rsidR="00B842EB" w:rsidRPr="002C6672" w:rsidRDefault="00B842EB" w:rsidP="002C6672">
      <w:pPr>
        <w:spacing w:line="360" w:lineRule="auto"/>
        <w:ind w:left="360"/>
        <w:jc w:val="both"/>
        <w:rPr>
          <w:rFonts w:asciiTheme="majorHAnsi" w:hAnsiTheme="majorHAnsi"/>
          <w:b/>
          <w:bCs/>
          <w:color w:val="FF0000"/>
          <w:lang w:val="it-IT"/>
        </w:rPr>
      </w:pPr>
    </w:p>
    <w:p w14:paraId="54390470" w14:textId="06367B8F" w:rsidR="00B842EB" w:rsidRPr="002C6672" w:rsidRDefault="00BD63AB" w:rsidP="002C6672">
      <w:pPr>
        <w:spacing w:line="360" w:lineRule="auto"/>
        <w:ind w:left="360"/>
        <w:jc w:val="both"/>
        <w:rPr>
          <w:rFonts w:asciiTheme="majorHAnsi" w:hAnsiTheme="majorHAnsi"/>
          <w:b/>
          <w:bCs/>
          <w:color w:val="FF0000"/>
          <w:lang w:val="it-IT"/>
        </w:rPr>
      </w:pPr>
      <w:r w:rsidRPr="002C6672">
        <w:rPr>
          <w:rFonts w:asciiTheme="majorHAnsi" w:hAnsiTheme="majorHAnsi"/>
          <w:b/>
          <w:bCs/>
          <w:color w:val="FF0000"/>
          <w:lang w:val="it-IT"/>
        </w:rPr>
        <w:t>PRINCIPIO 25: Conflitti d</w:t>
      </w:r>
      <w:r w:rsidR="001D04DB" w:rsidRPr="002C6672">
        <w:rPr>
          <w:rFonts w:asciiTheme="majorHAnsi" w:hAnsiTheme="majorHAnsi"/>
          <w:b/>
          <w:bCs/>
          <w:color w:val="FF0000"/>
          <w:lang w:val="it-IT"/>
        </w:rPr>
        <w:t>’</w:t>
      </w:r>
      <w:r w:rsidRPr="002C6672">
        <w:rPr>
          <w:rFonts w:asciiTheme="majorHAnsi" w:hAnsiTheme="majorHAnsi"/>
          <w:b/>
          <w:bCs/>
          <w:color w:val="FF0000"/>
          <w:lang w:val="it-IT"/>
        </w:rPr>
        <w:t>interesse con la P.A.</w:t>
      </w:r>
    </w:p>
    <w:p w14:paraId="108940A1" w14:textId="72FB0B5E" w:rsidR="00B842EB" w:rsidRPr="002C6672" w:rsidRDefault="00BD63AB" w:rsidP="002C6672">
      <w:pPr>
        <w:spacing w:line="360" w:lineRule="auto"/>
        <w:ind w:left="360"/>
        <w:jc w:val="both"/>
        <w:rPr>
          <w:rFonts w:asciiTheme="majorHAnsi" w:hAnsiTheme="majorHAnsi"/>
          <w:b/>
          <w:bCs/>
          <w:color w:val="FF0000"/>
          <w:lang w:val="it-IT"/>
        </w:rPr>
      </w:pPr>
      <w:r w:rsidRPr="002C6672">
        <w:rPr>
          <w:rFonts w:asciiTheme="majorHAnsi" w:hAnsiTheme="majorHAnsi"/>
          <w:b/>
          <w:bCs/>
          <w:lang w:val="it-IT"/>
        </w:rPr>
        <w:t>La Società non potrà farsi rappresentare nei rapporti con la Pubblica Amministrazione, italiana o estera, da soggetti per i quali sia stata accertata una posizione di conflitto d</w:t>
      </w:r>
      <w:r w:rsidR="001D04DB" w:rsidRPr="002C6672">
        <w:rPr>
          <w:rFonts w:asciiTheme="majorHAnsi" w:hAnsiTheme="majorHAnsi"/>
          <w:b/>
          <w:bCs/>
          <w:lang w:val="it-IT"/>
        </w:rPr>
        <w:t>’</w:t>
      </w:r>
      <w:r w:rsidRPr="002C6672">
        <w:rPr>
          <w:rFonts w:asciiTheme="majorHAnsi" w:hAnsiTheme="majorHAnsi"/>
          <w:b/>
          <w:bCs/>
          <w:lang w:val="it-IT"/>
        </w:rPr>
        <w:t>interesse, salvo che detta situazione non sia stata, in via preliminare, adeguatamente valutata dall</w:t>
      </w:r>
      <w:r w:rsidR="001D04DB" w:rsidRPr="002C6672">
        <w:rPr>
          <w:rFonts w:asciiTheme="majorHAnsi" w:hAnsiTheme="majorHAnsi"/>
          <w:b/>
          <w:bCs/>
          <w:lang w:val="it-IT"/>
        </w:rPr>
        <w:t>’</w:t>
      </w:r>
      <w:r w:rsidRPr="002C6672">
        <w:rPr>
          <w:rFonts w:asciiTheme="majorHAnsi" w:hAnsiTheme="majorHAnsi"/>
          <w:b/>
          <w:bCs/>
          <w:lang w:val="it-IT"/>
        </w:rPr>
        <w:t>Organismo di Vigilanza.</w:t>
      </w:r>
      <w:r w:rsidRPr="002C6672">
        <w:rPr>
          <w:rFonts w:asciiTheme="majorHAnsi" w:hAnsiTheme="majorHAnsi"/>
          <w:b/>
          <w:bCs/>
          <w:color w:val="FF0000"/>
          <w:lang w:val="it-IT"/>
        </w:rPr>
        <w:t xml:space="preserve"> </w:t>
      </w:r>
    </w:p>
    <w:p w14:paraId="7C812B57" w14:textId="77777777" w:rsidR="00B842EB" w:rsidRPr="002C6672" w:rsidRDefault="00B842EB" w:rsidP="002C6672">
      <w:pPr>
        <w:spacing w:line="360" w:lineRule="auto"/>
        <w:ind w:firstLine="426"/>
        <w:rPr>
          <w:rFonts w:asciiTheme="majorHAnsi" w:hAnsiTheme="majorHAnsi"/>
          <w:b/>
          <w:bCs/>
          <w:color w:val="FF0000"/>
          <w:lang w:val="it-IT"/>
        </w:rPr>
      </w:pPr>
    </w:p>
    <w:p w14:paraId="0268940F" w14:textId="62B9AF5B" w:rsidR="00B842EB" w:rsidRPr="002C6672" w:rsidRDefault="00BD63AB" w:rsidP="002C6672">
      <w:pPr>
        <w:tabs>
          <w:tab w:val="left" w:pos="426"/>
        </w:tabs>
        <w:spacing w:line="360" w:lineRule="auto"/>
        <w:ind w:firstLine="426"/>
        <w:rPr>
          <w:rFonts w:asciiTheme="majorHAnsi" w:hAnsiTheme="majorHAnsi"/>
          <w:color w:val="FF0000"/>
          <w:lang w:val="it-IT"/>
        </w:rPr>
      </w:pPr>
      <w:bookmarkStart w:id="34" w:name="_Toc248569860"/>
      <w:r w:rsidRPr="002C6672">
        <w:rPr>
          <w:rFonts w:asciiTheme="majorHAnsi" w:hAnsiTheme="majorHAnsi"/>
          <w:b/>
          <w:bCs/>
          <w:color w:val="FF0000"/>
          <w:lang w:val="it-IT"/>
        </w:rPr>
        <w:t xml:space="preserve">PRINCIPIO 26: Rapporti con le Autorità </w:t>
      </w:r>
      <w:bookmarkEnd w:id="34"/>
      <w:r w:rsidR="008E018C" w:rsidRPr="002C6672">
        <w:rPr>
          <w:rFonts w:asciiTheme="majorHAnsi" w:hAnsiTheme="majorHAnsi"/>
          <w:b/>
          <w:bCs/>
          <w:color w:val="FF0000"/>
          <w:lang w:val="it-IT"/>
        </w:rPr>
        <w:t>Giudiziarie</w:t>
      </w:r>
    </w:p>
    <w:p w14:paraId="29E8166F" w14:textId="1AE16D27"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La Società collabora attivamente con le autorità giudiziarie, le forze dell</w:t>
      </w:r>
      <w:r w:rsidR="001D04DB" w:rsidRPr="002C6672">
        <w:rPr>
          <w:rFonts w:asciiTheme="majorHAnsi" w:hAnsiTheme="majorHAnsi"/>
          <w:b/>
          <w:lang w:val="it-IT"/>
        </w:rPr>
        <w:t>’</w:t>
      </w:r>
      <w:r w:rsidRPr="002C6672">
        <w:rPr>
          <w:rFonts w:asciiTheme="majorHAnsi" w:hAnsiTheme="majorHAnsi"/>
          <w:b/>
          <w:lang w:val="it-IT"/>
        </w:rPr>
        <w:t>ordine e qualunque pubblico ufficiale nell</w:t>
      </w:r>
      <w:r w:rsidR="001D04DB" w:rsidRPr="002C6672">
        <w:rPr>
          <w:rFonts w:asciiTheme="majorHAnsi" w:hAnsiTheme="majorHAnsi"/>
          <w:b/>
          <w:lang w:val="it-IT"/>
        </w:rPr>
        <w:t>’</w:t>
      </w:r>
      <w:r w:rsidRPr="002C6672">
        <w:rPr>
          <w:rFonts w:asciiTheme="majorHAnsi" w:hAnsiTheme="majorHAnsi"/>
          <w:b/>
          <w:lang w:val="it-IT"/>
        </w:rPr>
        <w:t xml:space="preserve">ambito di ispezioni, controlli, indagini o procedimenti giudiziari. </w:t>
      </w:r>
    </w:p>
    <w:p w14:paraId="7B133EAD" w14:textId="1173AC25" w:rsidR="00B842EB" w:rsidRPr="002C6672" w:rsidRDefault="001D04DB" w:rsidP="002C6672">
      <w:pPr>
        <w:spacing w:line="360" w:lineRule="auto"/>
        <w:ind w:left="426"/>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fatto espresso divieto di dare, promettere od offrire doni, danaro o altri vantaggi a favore di tali autorità giudiziarie o di chi effettua materialmente le suddette ispezioni e controlli al fine di far venire meno la loro obiettività di giudizio nell</w:t>
      </w:r>
      <w:r w:rsidRPr="002C6672">
        <w:rPr>
          <w:rFonts w:asciiTheme="majorHAnsi" w:hAnsiTheme="majorHAnsi"/>
          <w:b/>
          <w:lang w:val="it-IT"/>
        </w:rPr>
        <w:t>’</w:t>
      </w:r>
      <w:r w:rsidR="00BD63AB" w:rsidRPr="002C6672">
        <w:rPr>
          <w:rFonts w:asciiTheme="majorHAnsi" w:hAnsiTheme="majorHAnsi"/>
          <w:b/>
          <w:lang w:val="it-IT"/>
        </w:rPr>
        <w:t>interesse della Società.</w:t>
      </w:r>
    </w:p>
    <w:p w14:paraId="547F96B8" w14:textId="152B8B87" w:rsidR="00B842EB" w:rsidRPr="002C6672" w:rsidRDefault="001D04DB" w:rsidP="002C6672">
      <w:pPr>
        <w:spacing w:line="360" w:lineRule="auto"/>
        <w:ind w:left="426"/>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fatto divieto di esercitare pressioni, di qualsiasi natura, sulla persona chiamata a rendere dichiarazioni davanti all</w:t>
      </w:r>
      <w:r w:rsidRPr="002C6672">
        <w:rPr>
          <w:rFonts w:asciiTheme="majorHAnsi" w:hAnsiTheme="majorHAnsi"/>
          <w:b/>
          <w:lang w:val="it-IT"/>
        </w:rPr>
        <w:t>’</w:t>
      </w:r>
      <w:r w:rsidR="00BD63AB" w:rsidRPr="002C6672">
        <w:rPr>
          <w:rFonts w:asciiTheme="majorHAnsi" w:hAnsiTheme="majorHAnsi"/>
          <w:b/>
          <w:lang w:val="it-IT"/>
        </w:rPr>
        <w:t>Autorità Giudiziaria, al fine di indurla a non rendere dichiarazioni o a rendere dichiarazioni mendaci.</w:t>
      </w:r>
    </w:p>
    <w:p w14:paraId="6CA3AEED" w14:textId="49879FB9" w:rsidR="00B842EB" w:rsidRPr="002C6672" w:rsidRDefault="001D04DB" w:rsidP="00922923">
      <w:pPr>
        <w:spacing w:line="360" w:lineRule="auto"/>
        <w:ind w:left="426"/>
        <w:jc w:val="both"/>
        <w:rPr>
          <w:rFonts w:asciiTheme="majorHAnsi" w:hAnsiTheme="majorHAnsi"/>
          <w:b/>
          <w:bCs/>
          <w:lang w:val="it-IT"/>
        </w:rPr>
      </w:pPr>
      <w:r w:rsidRPr="002C6672">
        <w:rPr>
          <w:rFonts w:asciiTheme="majorHAnsi" w:hAnsiTheme="majorHAnsi"/>
          <w:b/>
          <w:lang w:val="it-IT"/>
        </w:rPr>
        <w:t>È</w:t>
      </w:r>
      <w:r w:rsidR="00BD63AB" w:rsidRPr="002C6672">
        <w:rPr>
          <w:rFonts w:asciiTheme="majorHAnsi" w:hAnsiTheme="majorHAnsi"/>
          <w:b/>
          <w:lang w:val="it-IT"/>
        </w:rPr>
        <w:t xml:space="preserve"> fatto divieto di aiutare chi abbia realizzato un fatto penalmente rilevante ad eludere le investigazioni dell</w:t>
      </w:r>
      <w:r w:rsidRPr="002C6672">
        <w:rPr>
          <w:rFonts w:asciiTheme="majorHAnsi" w:hAnsiTheme="majorHAnsi"/>
          <w:b/>
          <w:lang w:val="it-IT"/>
        </w:rPr>
        <w:t>’</w:t>
      </w:r>
      <w:r w:rsidR="00BD63AB" w:rsidRPr="002C6672">
        <w:rPr>
          <w:rFonts w:asciiTheme="majorHAnsi" w:hAnsiTheme="majorHAnsi"/>
          <w:b/>
          <w:lang w:val="it-IT"/>
        </w:rPr>
        <w:t>autorità, o a sottrarsi alle ricerche di questa.</w:t>
      </w:r>
    </w:p>
    <w:p w14:paraId="21C07662" w14:textId="77777777" w:rsidR="00B842EB" w:rsidRPr="002C6672" w:rsidRDefault="00B842EB" w:rsidP="002C6672">
      <w:pPr>
        <w:spacing w:line="360" w:lineRule="auto"/>
        <w:ind w:left="2160" w:hanging="1800"/>
        <w:jc w:val="both"/>
        <w:rPr>
          <w:rFonts w:asciiTheme="majorHAnsi" w:hAnsiTheme="majorHAnsi"/>
          <w:b/>
          <w:bCs/>
          <w:color w:val="FF0000"/>
          <w:lang w:val="it-IT"/>
        </w:rPr>
      </w:pPr>
    </w:p>
    <w:p w14:paraId="6F8A60C5" w14:textId="77777777" w:rsidR="00B842EB" w:rsidRPr="002C6672" w:rsidRDefault="00BD63AB" w:rsidP="002C6672">
      <w:pP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 xml:space="preserve">PRINCIPIO 27: Gestione di sistemi informatici </w:t>
      </w:r>
    </w:p>
    <w:p w14:paraId="2AAF573C" w14:textId="5A921674" w:rsidR="00B842EB" w:rsidRPr="002C6672" w:rsidRDefault="00BD63AB" w:rsidP="002C6672">
      <w:pPr>
        <w:spacing w:line="360" w:lineRule="auto"/>
        <w:ind w:left="360"/>
        <w:jc w:val="both"/>
        <w:rPr>
          <w:rFonts w:asciiTheme="majorHAnsi" w:hAnsiTheme="majorHAnsi"/>
          <w:b/>
          <w:bCs/>
          <w:lang w:val="it-IT"/>
        </w:rPr>
      </w:pPr>
      <w:r w:rsidRPr="002C6672">
        <w:rPr>
          <w:rFonts w:asciiTheme="majorHAnsi" w:hAnsiTheme="majorHAnsi"/>
          <w:b/>
          <w:bCs/>
          <w:lang w:val="it-IT"/>
        </w:rPr>
        <w:t>La Società condanna qualsiasi comportamento consistente nell</w:t>
      </w:r>
      <w:r w:rsidR="001D04DB" w:rsidRPr="002C6672">
        <w:rPr>
          <w:rFonts w:asciiTheme="majorHAnsi" w:hAnsiTheme="majorHAnsi"/>
          <w:b/>
          <w:bCs/>
          <w:lang w:val="it-IT"/>
        </w:rPr>
        <w:t>’</w:t>
      </w:r>
      <w:r w:rsidRPr="002C6672">
        <w:rPr>
          <w:rFonts w:asciiTheme="majorHAnsi" w:hAnsiTheme="majorHAnsi"/>
          <w:b/>
          <w:bCs/>
          <w:lang w:val="it-IT"/>
        </w:rPr>
        <w:t>alterazione del funzionamento di un sistema informatico o telematico ovvero nell</w:t>
      </w:r>
      <w:r w:rsidR="001D04DB" w:rsidRPr="002C6672">
        <w:rPr>
          <w:rFonts w:asciiTheme="majorHAnsi" w:hAnsiTheme="majorHAnsi"/>
          <w:b/>
          <w:bCs/>
          <w:lang w:val="it-IT"/>
        </w:rPr>
        <w:t>’</w:t>
      </w:r>
      <w:r w:rsidRPr="002C6672">
        <w:rPr>
          <w:rFonts w:asciiTheme="majorHAnsi" w:hAnsiTheme="majorHAnsi"/>
          <w:b/>
          <w:bCs/>
          <w:lang w:val="it-IT"/>
        </w:rPr>
        <w:t>accesso senza diritto a dati, informazioni o programmi ivi contenuti, finalizzato a procurare alla Società un ingiusto profitto a danno dello Stato.</w:t>
      </w:r>
    </w:p>
    <w:p w14:paraId="23B26168" w14:textId="77777777" w:rsidR="00B842EB" w:rsidRPr="002C6672" w:rsidRDefault="00B842EB" w:rsidP="002C6672">
      <w:pPr>
        <w:spacing w:line="360" w:lineRule="auto"/>
        <w:jc w:val="both"/>
        <w:rPr>
          <w:rFonts w:asciiTheme="majorHAnsi" w:hAnsiTheme="majorHAnsi"/>
          <w:b/>
          <w:bCs/>
          <w:lang w:val="it-IT"/>
        </w:rPr>
      </w:pPr>
    </w:p>
    <w:p w14:paraId="0D4F86A3" w14:textId="77777777" w:rsidR="003C6A63" w:rsidRPr="002C6672" w:rsidRDefault="003C6A63" w:rsidP="002C6672">
      <w:pPr>
        <w:spacing w:line="360" w:lineRule="auto"/>
        <w:ind w:left="360"/>
        <w:jc w:val="both"/>
        <w:rPr>
          <w:rFonts w:asciiTheme="majorHAnsi" w:hAnsiTheme="majorHAnsi"/>
          <w:b/>
          <w:bCs/>
          <w:color w:val="FF0000"/>
          <w:lang w:val="it-IT"/>
        </w:rPr>
      </w:pPr>
      <w:bookmarkStart w:id="35" w:name="_Toc31008532"/>
      <w:r w:rsidRPr="002C6672">
        <w:rPr>
          <w:rFonts w:asciiTheme="majorHAnsi" w:hAnsiTheme="majorHAnsi"/>
          <w:b/>
          <w:bCs/>
          <w:color w:val="FF0000"/>
          <w:lang w:val="it-IT"/>
        </w:rPr>
        <w:t>PRINCIPIO 28: Rapporti con istituti di ricerca, università e strutture sanitarie pubbliche</w:t>
      </w:r>
    </w:p>
    <w:p w14:paraId="1C01C226" w14:textId="23F79870" w:rsidR="003C6A63" w:rsidRPr="002C6672" w:rsidRDefault="003C6A63" w:rsidP="002C6672">
      <w:pPr>
        <w:spacing w:line="360" w:lineRule="auto"/>
        <w:ind w:left="360"/>
        <w:jc w:val="both"/>
        <w:rPr>
          <w:rFonts w:asciiTheme="majorHAnsi" w:hAnsiTheme="majorHAnsi"/>
          <w:b/>
          <w:bCs/>
          <w:lang w:val="it-IT"/>
        </w:rPr>
      </w:pPr>
      <w:r w:rsidRPr="002C6672">
        <w:rPr>
          <w:rFonts w:asciiTheme="majorHAnsi" w:hAnsiTheme="majorHAnsi"/>
          <w:b/>
          <w:bCs/>
          <w:lang w:val="it-IT"/>
        </w:rPr>
        <w:t>I rapporti con gli istituti di ricerca, università e strutture sanitarie pubbliche devono essere gestiti in modo tale da evitare l</w:t>
      </w:r>
      <w:r w:rsidR="001D04DB" w:rsidRPr="002C6672">
        <w:rPr>
          <w:rFonts w:asciiTheme="majorHAnsi" w:hAnsiTheme="majorHAnsi"/>
          <w:b/>
          <w:bCs/>
          <w:lang w:val="it-IT"/>
        </w:rPr>
        <w:t>’</w:t>
      </w:r>
      <w:r w:rsidRPr="002C6672">
        <w:rPr>
          <w:rFonts w:asciiTheme="majorHAnsi" w:hAnsiTheme="majorHAnsi"/>
          <w:b/>
          <w:bCs/>
          <w:lang w:val="it-IT"/>
        </w:rPr>
        <w:t>offerta di doni o altre utilità che possano influenzare l</w:t>
      </w:r>
      <w:r w:rsidR="001D04DB" w:rsidRPr="002C6672">
        <w:rPr>
          <w:rFonts w:asciiTheme="majorHAnsi" w:hAnsiTheme="majorHAnsi"/>
          <w:b/>
          <w:bCs/>
          <w:lang w:val="it-IT"/>
        </w:rPr>
        <w:t>’</w:t>
      </w:r>
      <w:r w:rsidRPr="002C6672">
        <w:rPr>
          <w:rFonts w:asciiTheme="majorHAnsi" w:hAnsiTheme="majorHAnsi"/>
          <w:b/>
          <w:bCs/>
          <w:lang w:val="it-IT"/>
        </w:rPr>
        <w:t>obiettività di giudizio e l</w:t>
      </w:r>
      <w:r w:rsidR="001D04DB" w:rsidRPr="002C6672">
        <w:rPr>
          <w:rFonts w:asciiTheme="majorHAnsi" w:hAnsiTheme="majorHAnsi"/>
          <w:b/>
          <w:bCs/>
          <w:lang w:val="it-IT"/>
        </w:rPr>
        <w:t>’</w:t>
      </w:r>
      <w:r w:rsidRPr="002C6672">
        <w:rPr>
          <w:rFonts w:asciiTheme="majorHAnsi" w:hAnsiTheme="majorHAnsi"/>
          <w:b/>
          <w:bCs/>
          <w:lang w:val="it-IT"/>
        </w:rPr>
        <w:t>indipendenza dei soggetti che o</w:t>
      </w:r>
      <w:r w:rsidR="00310EEF" w:rsidRPr="002C6672">
        <w:rPr>
          <w:rFonts w:asciiTheme="majorHAnsi" w:hAnsiTheme="majorHAnsi"/>
          <w:b/>
          <w:bCs/>
          <w:lang w:val="it-IT"/>
        </w:rPr>
        <w:t xml:space="preserve">rganizzino e/o partecipino ad eventi divulgativi </w:t>
      </w:r>
      <w:r w:rsidRPr="002C6672">
        <w:rPr>
          <w:rFonts w:asciiTheme="majorHAnsi" w:hAnsiTheme="majorHAnsi"/>
          <w:b/>
          <w:bCs/>
          <w:lang w:val="it-IT"/>
        </w:rPr>
        <w:t>in collaborazione con la Società</w:t>
      </w:r>
      <w:r w:rsidR="00310EEF" w:rsidRPr="002C6672">
        <w:rPr>
          <w:rFonts w:asciiTheme="majorHAnsi" w:hAnsiTheme="majorHAnsi"/>
          <w:b/>
          <w:bCs/>
          <w:lang w:val="it-IT"/>
        </w:rPr>
        <w:t xml:space="preserve"> ovvero che svolgano per conto della medesima attività di studio o ricerca. </w:t>
      </w:r>
    </w:p>
    <w:p w14:paraId="0A81FBE8" w14:textId="77777777" w:rsidR="00B842EB" w:rsidRPr="002C6672" w:rsidRDefault="00BD63AB" w:rsidP="002C6672">
      <w:pPr>
        <w:pStyle w:val="BodyText2"/>
        <w:spacing w:line="360" w:lineRule="auto"/>
        <w:ind w:left="2160" w:hanging="1800"/>
        <w:rPr>
          <w:rFonts w:asciiTheme="majorHAnsi" w:hAnsiTheme="majorHAnsi"/>
          <w:b/>
          <w:bCs/>
          <w:color w:val="FF0000"/>
        </w:rPr>
      </w:pPr>
      <w:r w:rsidRPr="002C6672">
        <w:rPr>
          <w:rFonts w:asciiTheme="majorHAnsi" w:hAnsiTheme="majorHAnsi"/>
        </w:rPr>
        <w:br w:type="page"/>
      </w:r>
      <w:bookmarkEnd w:id="35"/>
    </w:p>
    <w:p w14:paraId="37A9AD6D" w14:textId="77777777" w:rsidR="00B842EB" w:rsidRPr="002C6672" w:rsidRDefault="00BD63AB" w:rsidP="002C6672">
      <w:pPr>
        <w:pStyle w:val="Heading1"/>
        <w:spacing w:before="0" w:after="0" w:line="360" w:lineRule="auto"/>
        <w:rPr>
          <w:rFonts w:asciiTheme="majorHAnsi" w:hAnsiTheme="majorHAnsi"/>
        </w:rPr>
      </w:pPr>
      <w:bookmarkStart w:id="36" w:name="_Toc31008533"/>
      <w:bookmarkStart w:id="37" w:name="_Toc435358945"/>
      <w:bookmarkStart w:id="38" w:name="_Toc31898798"/>
      <w:bookmarkStart w:id="39" w:name="_Toc54165978"/>
      <w:bookmarkStart w:id="40" w:name="_Toc99107553"/>
      <w:r w:rsidRPr="002C6672">
        <w:rPr>
          <w:rFonts w:asciiTheme="majorHAnsi" w:hAnsiTheme="majorHAnsi"/>
        </w:rPr>
        <w:lastRenderedPageBreak/>
        <w:t>PRINCIPI RELATIVI AGLI ILLECITI SOCIETARI</w:t>
      </w:r>
      <w:bookmarkEnd w:id="36"/>
      <w:r w:rsidRPr="002C6672">
        <w:rPr>
          <w:rFonts w:asciiTheme="majorHAnsi" w:hAnsiTheme="majorHAnsi"/>
        </w:rPr>
        <w:t xml:space="preserve"> E DI ABUSO DI MERCATO</w:t>
      </w:r>
      <w:bookmarkEnd w:id="37"/>
      <w:bookmarkEnd w:id="38"/>
      <w:bookmarkEnd w:id="39"/>
      <w:bookmarkEnd w:id="40"/>
    </w:p>
    <w:p w14:paraId="036F06A4" w14:textId="77777777" w:rsidR="00B842EB" w:rsidRPr="002C6672" w:rsidRDefault="00B842EB" w:rsidP="002C6672">
      <w:pPr>
        <w:spacing w:line="360" w:lineRule="auto"/>
        <w:rPr>
          <w:rFonts w:asciiTheme="majorHAnsi" w:hAnsiTheme="majorHAnsi"/>
          <w:lang w:val="it-IT"/>
        </w:rPr>
      </w:pPr>
    </w:p>
    <w:p w14:paraId="555E8576" w14:textId="3EF475CE" w:rsidR="00B842EB" w:rsidRPr="002C6672" w:rsidRDefault="002C6672" w:rsidP="002C6672">
      <w:pPr>
        <w:spacing w:line="360" w:lineRule="auto"/>
        <w:jc w:val="both"/>
        <w:rPr>
          <w:rFonts w:asciiTheme="majorHAnsi" w:hAnsiTheme="majorHAnsi"/>
          <w:b/>
          <w:bCs/>
          <w:color w:val="FF0000"/>
          <w:lang w:val="it-IT"/>
        </w:rPr>
      </w:pPr>
      <w:r>
        <w:rPr>
          <w:rFonts w:asciiTheme="majorHAnsi" w:hAnsiTheme="majorHAnsi"/>
          <w:b/>
          <w:bCs/>
          <w:color w:val="FF0000"/>
          <w:lang w:val="it-IT"/>
        </w:rPr>
        <w:t xml:space="preserve">     </w:t>
      </w:r>
      <w:r w:rsidR="00BD63AB" w:rsidRPr="002C6672">
        <w:rPr>
          <w:rFonts w:asciiTheme="majorHAnsi" w:hAnsiTheme="majorHAnsi"/>
          <w:b/>
          <w:bCs/>
          <w:color w:val="FF0000"/>
          <w:lang w:val="it-IT"/>
        </w:rPr>
        <w:t xml:space="preserve">PRINCIPIO </w:t>
      </w:r>
      <w:r w:rsidR="00A148E9" w:rsidRPr="002C6672">
        <w:rPr>
          <w:rFonts w:asciiTheme="majorHAnsi" w:hAnsiTheme="majorHAnsi"/>
          <w:b/>
          <w:bCs/>
          <w:color w:val="FF0000"/>
          <w:lang w:val="it-IT"/>
        </w:rPr>
        <w:t>29</w:t>
      </w:r>
      <w:r w:rsidR="00BD63AB" w:rsidRPr="002C6672">
        <w:rPr>
          <w:rFonts w:asciiTheme="majorHAnsi" w:hAnsiTheme="majorHAnsi"/>
          <w:b/>
          <w:bCs/>
          <w:color w:val="FF0000"/>
          <w:lang w:val="it-IT"/>
        </w:rPr>
        <w:t>: Principi generali</w:t>
      </w:r>
    </w:p>
    <w:p w14:paraId="2632EF70" w14:textId="77777777" w:rsidR="00B842EB" w:rsidRPr="002C6672" w:rsidRDefault="00BD63AB" w:rsidP="002C6672">
      <w:pPr>
        <w:spacing w:line="360" w:lineRule="auto"/>
        <w:ind w:left="284"/>
        <w:jc w:val="both"/>
        <w:rPr>
          <w:rFonts w:asciiTheme="majorHAnsi" w:hAnsiTheme="majorHAnsi"/>
          <w:b/>
          <w:bCs/>
          <w:lang w:val="it-IT"/>
        </w:rPr>
      </w:pPr>
      <w:r w:rsidRPr="002C6672">
        <w:rPr>
          <w:rFonts w:asciiTheme="majorHAnsi" w:hAnsiTheme="majorHAnsi"/>
          <w:b/>
          <w:bCs/>
          <w:lang w:val="it-IT"/>
        </w:rPr>
        <w:t>La Società condanna qualsiasi comportamento da chiunque posto in essere volto ad ausiliare, incoraggiare, facilitare ed indurre gli Amministratori della Società a violare uno o più dei principi di seguito indicati.</w:t>
      </w:r>
    </w:p>
    <w:p w14:paraId="0B1860ED" w14:textId="77777777" w:rsidR="00B842EB" w:rsidRPr="002C6672" w:rsidRDefault="00B842EB" w:rsidP="002C6672">
      <w:pPr>
        <w:spacing w:line="360" w:lineRule="auto"/>
        <w:ind w:left="2160" w:hanging="1800"/>
        <w:jc w:val="both"/>
        <w:rPr>
          <w:rFonts w:asciiTheme="majorHAnsi" w:hAnsiTheme="majorHAnsi"/>
          <w:b/>
          <w:bCs/>
          <w:lang w:val="it-IT"/>
        </w:rPr>
      </w:pPr>
    </w:p>
    <w:p w14:paraId="414B1148" w14:textId="3EEE43CD" w:rsidR="00B842EB" w:rsidRPr="002C6672" w:rsidRDefault="002C6672" w:rsidP="002C6672">
      <w:pPr>
        <w:spacing w:line="360" w:lineRule="auto"/>
        <w:ind w:left="284" w:hanging="66"/>
        <w:jc w:val="both"/>
        <w:rPr>
          <w:rFonts w:asciiTheme="majorHAnsi" w:hAnsiTheme="majorHAnsi"/>
          <w:b/>
          <w:bCs/>
          <w:color w:val="FF0000"/>
          <w:lang w:val="it-IT"/>
        </w:rPr>
      </w:pPr>
      <w:r>
        <w:rPr>
          <w:rFonts w:asciiTheme="majorHAnsi" w:hAnsiTheme="majorHAnsi"/>
          <w:b/>
          <w:bCs/>
          <w:color w:val="FF0000"/>
          <w:lang w:val="it-IT"/>
        </w:rPr>
        <w:t xml:space="preserve"> </w:t>
      </w:r>
      <w:r w:rsidR="00BD63AB" w:rsidRPr="002C6672">
        <w:rPr>
          <w:rFonts w:asciiTheme="majorHAnsi" w:hAnsiTheme="majorHAnsi"/>
          <w:b/>
          <w:bCs/>
          <w:color w:val="FF0000"/>
          <w:lang w:val="it-IT"/>
        </w:rPr>
        <w:t xml:space="preserve">PRINCIPIO </w:t>
      </w:r>
      <w:r w:rsidR="00A148E9" w:rsidRPr="002C6672">
        <w:rPr>
          <w:rFonts w:asciiTheme="majorHAnsi" w:hAnsiTheme="majorHAnsi"/>
          <w:b/>
          <w:bCs/>
          <w:color w:val="FF0000"/>
          <w:lang w:val="it-IT"/>
        </w:rPr>
        <w:t>30</w:t>
      </w:r>
      <w:r w:rsidR="00BD63AB" w:rsidRPr="002C6672">
        <w:rPr>
          <w:rFonts w:asciiTheme="majorHAnsi" w:hAnsiTheme="majorHAnsi"/>
          <w:b/>
          <w:bCs/>
          <w:color w:val="FF0000"/>
          <w:lang w:val="it-IT"/>
        </w:rPr>
        <w:t>: Gestione dei dati e delle informazioni contabili, patrimoniali e finanziarie della Società</w:t>
      </w:r>
    </w:p>
    <w:p w14:paraId="50C3D77A" w14:textId="77777777" w:rsidR="00B842EB" w:rsidRPr="002C6672" w:rsidRDefault="00BD63AB" w:rsidP="002C6672">
      <w:pPr>
        <w:spacing w:line="360" w:lineRule="auto"/>
        <w:ind w:left="284"/>
        <w:jc w:val="both"/>
        <w:rPr>
          <w:rFonts w:asciiTheme="majorHAnsi" w:hAnsiTheme="majorHAnsi"/>
          <w:b/>
          <w:bCs/>
          <w:lang w:val="it-IT"/>
        </w:rPr>
      </w:pPr>
      <w:r w:rsidRPr="002C6672">
        <w:rPr>
          <w:rFonts w:asciiTheme="majorHAnsi" w:hAnsiTheme="majorHAnsi"/>
          <w:b/>
          <w:bCs/>
          <w:lang w:val="it-IT"/>
        </w:rPr>
        <w:t>La Società condanna qualsiasi comportamento da chiunque posto in essere volto ad alterare la correttezza e la veridicità dei dati e delle informazioni contenute nei bilanci, nelle relazioni o nelle altre comunicazioni sociali previste per legge, dirette ai soci, al pubblico e alla società che effettua la revisione contabile.</w:t>
      </w:r>
    </w:p>
    <w:p w14:paraId="042E3885" w14:textId="77777777" w:rsidR="00B842EB" w:rsidRPr="002C6672" w:rsidRDefault="00B842EB" w:rsidP="002C6672">
      <w:pPr>
        <w:spacing w:line="360" w:lineRule="auto"/>
        <w:ind w:left="360"/>
        <w:jc w:val="both"/>
        <w:rPr>
          <w:rFonts w:asciiTheme="majorHAnsi" w:hAnsiTheme="majorHAnsi"/>
          <w:lang w:val="it-IT"/>
        </w:rPr>
      </w:pPr>
    </w:p>
    <w:p w14:paraId="7C3AE795" w14:textId="77777777" w:rsidR="00B842EB" w:rsidRPr="002C6672" w:rsidRDefault="00BD63AB" w:rsidP="002C6672">
      <w:pPr>
        <w:numPr>
          <w:ilvl w:val="0"/>
          <w:numId w:val="5"/>
        </w:numPr>
        <w:tabs>
          <w:tab w:val="clear" w:pos="720"/>
        </w:tabs>
        <w:spacing w:line="360" w:lineRule="auto"/>
        <w:jc w:val="both"/>
        <w:rPr>
          <w:rFonts w:asciiTheme="majorHAnsi" w:hAnsiTheme="majorHAnsi"/>
          <w:b/>
          <w:lang w:val="it-IT"/>
        </w:rPr>
      </w:pPr>
      <w:r w:rsidRPr="002C6672">
        <w:rPr>
          <w:rFonts w:asciiTheme="majorHAnsi" w:hAnsiTheme="majorHAnsi"/>
          <w:b/>
          <w:lang w:val="it-IT"/>
        </w:rPr>
        <w:t>Tutti i soggetti chiamati alla formazione dei suddetti atti sono tenuti a verificare, con la dovuta diligenza, la correttezza dei dati e delle informazioni che saranno poi recepite per la redazione degli atti sopra indicati;</w:t>
      </w:r>
    </w:p>
    <w:p w14:paraId="7AD331D7" w14:textId="77777777" w:rsidR="00B842EB" w:rsidRPr="002C6672" w:rsidRDefault="00BD63AB" w:rsidP="002C6672">
      <w:pPr>
        <w:numPr>
          <w:ilvl w:val="0"/>
          <w:numId w:val="5"/>
        </w:numPr>
        <w:tabs>
          <w:tab w:val="clear" w:pos="720"/>
        </w:tabs>
        <w:spacing w:line="360" w:lineRule="auto"/>
        <w:jc w:val="both"/>
        <w:rPr>
          <w:rFonts w:asciiTheme="majorHAnsi" w:hAnsiTheme="majorHAnsi"/>
          <w:b/>
          <w:lang w:val="it-IT"/>
        </w:rPr>
      </w:pPr>
      <w:r w:rsidRPr="002C6672">
        <w:rPr>
          <w:rFonts w:asciiTheme="majorHAnsi" w:hAnsiTheme="majorHAnsi"/>
          <w:b/>
          <w:lang w:val="it-IT"/>
        </w:rPr>
        <w:t xml:space="preserve">Tutte le poste di bilancio, la cui determinazione e quantificazione presuppone valutazioni discrezionali delle Funzioni preposte, devono essere supportate da scelte legittime e da idonea documentazione. </w:t>
      </w:r>
    </w:p>
    <w:p w14:paraId="132C08E8" w14:textId="77777777" w:rsidR="00B842EB" w:rsidRPr="002C6672" w:rsidRDefault="00B842EB" w:rsidP="002C6672">
      <w:pPr>
        <w:spacing w:line="360" w:lineRule="auto"/>
        <w:rPr>
          <w:rFonts w:asciiTheme="majorHAnsi" w:hAnsiTheme="majorHAnsi"/>
          <w:lang w:val="it-IT"/>
        </w:rPr>
      </w:pPr>
    </w:p>
    <w:p w14:paraId="1B5E733E" w14:textId="55ABE81D" w:rsidR="00B842EB" w:rsidRPr="002C6672" w:rsidRDefault="002C6672" w:rsidP="002C6672">
      <w:pPr>
        <w:spacing w:line="360" w:lineRule="auto"/>
        <w:jc w:val="both"/>
        <w:rPr>
          <w:rFonts w:asciiTheme="majorHAnsi" w:hAnsiTheme="majorHAnsi"/>
          <w:b/>
          <w:bCs/>
          <w:color w:val="FF0000"/>
          <w:lang w:val="it-IT"/>
        </w:rPr>
      </w:pPr>
      <w:r>
        <w:rPr>
          <w:rFonts w:asciiTheme="majorHAnsi" w:hAnsiTheme="majorHAnsi"/>
          <w:b/>
          <w:bCs/>
          <w:color w:val="FF0000"/>
          <w:lang w:val="it-IT"/>
        </w:rPr>
        <w:t xml:space="preserve">     </w:t>
      </w:r>
      <w:r w:rsidR="00BD63AB" w:rsidRPr="002C6672">
        <w:rPr>
          <w:rFonts w:asciiTheme="majorHAnsi" w:hAnsiTheme="majorHAnsi"/>
          <w:b/>
          <w:bCs/>
          <w:color w:val="FF0000"/>
          <w:lang w:val="it-IT"/>
        </w:rPr>
        <w:t xml:space="preserve">PRINCIPIO </w:t>
      </w:r>
      <w:r w:rsidR="00A148E9" w:rsidRPr="002C6672">
        <w:rPr>
          <w:rFonts w:asciiTheme="majorHAnsi" w:hAnsiTheme="majorHAnsi"/>
          <w:b/>
          <w:bCs/>
          <w:color w:val="FF0000"/>
          <w:lang w:val="it-IT"/>
        </w:rPr>
        <w:t>31</w:t>
      </w:r>
      <w:r w:rsidR="00BD63AB" w:rsidRPr="002C6672">
        <w:rPr>
          <w:rFonts w:asciiTheme="majorHAnsi" w:hAnsiTheme="majorHAnsi"/>
          <w:b/>
          <w:bCs/>
          <w:color w:val="FF0000"/>
          <w:lang w:val="it-IT"/>
        </w:rPr>
        <w:t>: Rapporti con gli Organi di controllo della Società</w:t>
      </w:r>
    </w:p>
    <w:p w14:paraId="3AE181C4" w14:textId="730751EC" w:rsidR="00B842EB" w:rsidRPr="002C6672" w:rsidRDefault="00BD63AB" w:rsidP="002C6672">
      <w:pPr>
        <w:spacing w:line="360" w:lineRule="auto"/>
        <w:ind w:left="284"/>
        <w:jc w:val="both"/>
        <w:rPr>
          <w:rFonts w:asciiTheme="majorHAnsi" w:hAnsiTheme="majorHAnsi"/>
          <w:b/>
          <w:bCs/>
          <w:lang w:val="it-IT"/>
        </w:rPr>
      </w:pPr>
      <w:r w:rsidRPr="002C6672">
        <w:rPr>
          <w:rFonts w:asciiTheme="majorHAnsi" w:hAnsiTheme="majorHAnsi"/>
          <w:b/>
          <w:bCs/>
          <w:lang w:val="it-IT"/>
        </w:rPr>
        <w:t>La Società esige da parte di tutto il personale l</w:t>
      </w:r>
      <w:r w:rsidR="001D04DB" w:rsidRPr="002C6672">
        <w:rPr>
          <w:rFonts w:asciiTheme="majorHAnsi" w:hAnsiTheme="majorHAnsi"/>
          <w:b/>
          <w:bCs/>
          <w:lang w:val="it-IT"/>
        </w:rPr>
        <w:t>’</w:t>
      </w:r>
      <w:r w:rsidRPr="002C6672">
        <w:rPr>
          <w:rFonts w:asciiTheme="majorHAnsi" w:hAnsiTheme="majorHAnsi"/>
          <w:b/>
          <w:bCs/>
          <w:lang w:val="it-IT"/>
        </w:rPr>
        <w:t xml:space="preserve">osservanza di una condotta corretta e trasparente nello svolgimento dei propri compiti, soprattutto in relazione a qualsiasi richiesta avanzata da parte dei soci, del </w:t>
      </w:r>
      <w:r w:rsidR="002171CE">
        <w:rPr>
          <w:rFonts w:asciiTheme="majorHAnsi" w:hAnsiTheme="majorHAnsi"/>
          <w:b/>
          <w:bCs/>
          <w:lang w:val="it-IT"/>
        </w:rPr>
        <w:t>collegio sindacale</w:t>
      </w:r>
      <w:r w:rsidRPr="002C6672">
        <w:rPr>
          <w:rFonts w:asciiTheme="majorHAnsi" w:hAnsiTheme="majorHAnsi"/>
          <w:b/>
          <w:bCs/>
          <w:lang w:val="it-IT"/>
        </w:rPr>
        <w:t>, degli altri organi sociali e della società di revisione nell</w:t>
      </w:r>
      <w:r w:rsidR="001D04DB" w:rsidRPr="002C6672">
        <w:rPr>
          <w:rFonts w:asciiTheme="majorHAnsi" w:hAnsiTheme="majorHAnsi"/>
          <w:b/>
          <w:bCs/>
          <w:lang w:val="it-IT"/>
        </w:rPr>
        <w:t>’</w:t>
      </w:r>
      <w:r w:rsidRPr="002C6672">
        <w:rPr>
          <w:rFonts w:asciiTheme="majorHAnsi" w:hAnsiTheme="majorHAnsi"/>
          <w:b/>
          <w:bCs/>
          <w:lang w:val="it-IT"/>
        </w:rPr>
        <w:t>esercizio delle loro rispettive funzioni istituzionali.</w:t>
      </w:r>
    </w:p>
    <w:p w14:paraId="783C1F1B" w14:textId="77777777" w:rsidR="00B842EB" w:rsidRPr="002C6672" w:rsidRDefault="00B842EB" w:rsidP="002C6672">
      <w:pPr>
        <w:spacing w:line="360" w:lineRule="auto"/>
        <w:rPr>
          <w:rFonts w:asciiTheme="majorHAnsi" w:hAnsiTheme="majorHAnsi"/>
          <w:lang w:val="it-IT"/>
        </w:rPr>
      </w:pPr>
    </w:p>
    <w:p w14:paraId="35824605" w14:textId="732CCE4D" w:rsidR="00B842EB" w:rsidRPr="002C6672" w:rsidRDefault="002C6672" w:rsidP="002C6672">
      <w:pPr>
        <w:spacing w:line="360" w:lineRule="auto"/>
        <w:jc w:val="both"/>
        <w:rPr>
          <w:rFonts w:asciiTheme="majorHAnsi" w:hAnsiTheme="majorHAnsi"/>
          <w:b/>
          <w:bCs/>
          <w:color w:val="FF0000"/>
          <w:lang w:val="it-IT"/>
        </w:rPr>
      </w:pPr>
      <w:r>
        <w:rPr>
          <w:rFonts w:asciiTheme="majorHAnsi" w:hAnsiTheme="majorHAnsi"/>
          <w:b/>
          <w:bCs/>
          <w:color w:val="FF0000"/>
          <w:lang w:val="it-IT"/>
        </w:rPr>
        <w:t xml:space="preserve">     </w:t>
      </w:r>
      <w:r w:rsidR="00BD63AB" w:rsidRPr="002C6672">
        <w:rPr>
          <w:rFonts w:asciiTheme="majorHAnsi" w:hAnsiTheme="majorHAnsi"/>
          <w:b/>
          <w:bCs/>
          <w:color w:val="FF0000"/>
          <w:lang w:val="it-IT"/>
        </w:rPr>
        <w:t xml:space="preserve">PRINCIPIO </w:t>
      </w:r>
      <w:r w:rsidR="00A148E9" w:rsidRPr="002C6672">
        <w:rPr>
          <w:rFonts w:asciiTheme="majorHAnsi" w:hAnsiTheme="majorHAnsi"/>
          <w:b/>
          <w:bCs/>
          <w:color w:val="FF0000"/>
          <w:lang w:val="it-IT"/>
        </w:rPr>
        <w:t>32</w:t>
      </w:r>
      <w:r w:rsidR="00BD63AB" w:rsidRPr="002C6672">
        <w:rPr>
          <w:rFonts w:asciiTheme="majorHAnsi" w:hAnsiTheme="majorHAnsi"/>
          <w:b/>
          <w:bCs/>
          <w:color w:val="FF0000"/>
          <w:lang w:val="it-IT"/>
        </w:rPr>
        <w:t>: Tutela del patrimonio della Società</w:t>
      </w:r>
    </w:p>
    <w:p w14:paraId="5EB80A38" w14:textId="60EC85F0" w:rsidR="00B842EB" w:rsidRPr="002C6672" w:rsidRDefault="001D04DB" w:rsidP="002C6672">
      <w:pPr>
        <w:spacing w:line="360" w:lineRule="auto"/>
        <w:ind w:left="284"/>
        <w:jc w:val="both"/>
        <w:rPr>
          <w:rFonts w:asciiTheme="majorHAnsi" w:hAnsiTheme="majorHAnsi"/>
          <w:b/>
          <w:bCs/>
          <w:lang w:val="it-IT"/>
        </w:rPr>
      </w:pPr>
      <w:r w:rsidRPr="002C6672">
        <w:rPr>
          <w:rFonts w:asciiTheme="majorHAnsi" w:hAnsiTheme="majorHAnsi"/>
          <w:b/>
          <w:bCs/>
          <w:lang w:val="it-IT"/>
        </w:rPr>
        <w:t>È</w:t>
      </w:r>
      <w:r w:rsidR="00BD63AB" w:rsidRPr="002C6672">
        <w:rPr>
          <w:rFonts w:asciiTheme="majorHAnsi" w:hAnsiTheme="majorHAnsi"/>
          <w:b/>
          <w:bCs/>
          <w:lang w:val="it-IT"/>
        </w:rPr>
        <w:t xml:space="preserve"> vietato porre in essere qualsiasi comportamento volto a cagionare una lesione all</w:t>
      </w:r>
      <w:r w:rsidRPr="002C6672">
        <w:rPr>
          <w:rFonts w:asciiTheme="majorHAnsi" w:hAnsiTheme="majorHAnsi"/>
          <w:b/>
          <w:bCs/>
          <w:lang w:val="it-IT"/>
        </w:rPr>
        <w:t>’</w:t>
      </w:r>
      <w:r w:rsidR="00BD63AB" w:rsidRPr="002C6672">
        <w:rPr>
          <w:rFonts w:asciiTheme="majorHAnsi" w:hAnsiTheme="majorHAnsi"/>
          <w:b/>
          <w:bCs/>
          <w:lang w:val="it-IT"/>
        </w:rPr>
        <w:t>integrità del patrimonio sociale.</w:t>
      </w:r>
    </w:p>
    <w:p w14:paraId="556CF037" w14:textId="77777777" w:rsidR="00B842EB" w:rsidRPr="002C6672" w:rsidRDefault="00BD63AB" w:rsidP="002C6672">
      <w:pPr>
        <w:spacing w:line="360" w:lineRule="auto"/>
        <w:jc w:val="both"/>
        <w:rPr>
          <w:rFonts w:asciiTheme="majorHAnsi" w:hAnsiTheme="majorHAnsi"/>
          <w:color w:val="FF0000"/>
          <w:lang w:val="it-IT"/>
        </w:rPr>
      </w:pPr>
      <w:r w:rsidRPr="002C6672">
        <w:rPr>
          <w:rFonts w:asciiTheme="majorHAnsi" w:hAnsiTheme="majorHAnsi"/>
          <w:color w:val="FF0000"/>
          <w:lang w:val="it-IT"/>
        </w:rPr>
        <w:tab/>
      </w:r>
    </w:p>
    <w:p w14:paraId="4B365619" w14:textId="77777777" w:rsidR="002C6672" w:rsidRDefault="002C6672" w:rsidP="002C6672">
      <w:pPr>
        <w:spacing w:line="360" w:lineRule="auto"/>
        <w:ind w:left="2160" w:hanging="1800"/>
        <w:jc w:val="both"/>
        <w:rPr>
          <w:rFonts w:asciiTheme="majorHAnsi" w:hAnsiTheme="majorHAnsi"/>
          <w:b/>
          <w:bCs/>
          <w:color w:val="FF0000"/>
          <w:lang w:val="it-IT"/>
        </w:rPr>
      </w:pPr>
    </w:p>
    <w:p w14:paraId="4F486112" w14:textId="77777777" w:rsidR="00B842EB" w:rsidRPr="002C6672" w:rsidRDefault="00BD63AB" w:rsidP="002C6672">
      <w:pP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lastRenderedPageBreak/>
        <w:t xml:space="preserve">PRINCIPIO </w:t>
      </w:r>
      <w:r w:rsidR="00A148E9" w:rsidRPr="002C6672">
        <w:rPr>
          <w:rFonts w:asciiTheme="majorHAnsi" w:hAnsiTheme="majorHAnsi"/>
          <w:b/>
          <w:bCs/>
          <w:color w:val="FF0000"/>
          <w:lang w:val="it-IT"/>
        </w:rPr>
        <w:t>33</w:t>
      </w:r>
      <w:r w:rsidRPr="002C6672">
        <w:rPr>
          <w:rFonts w:asciiTheme="majorHAnsi" w:hAnsiTheme="majorHAnsi"/>
          <w:b/>
          <w:bCs/>
          <w:color w:val="FF0000"/>
          <w:lang w:val="it-IT"/>
        </w:rPr>
        <w:t>: Tutela dei creditori della Società</w:t>
      </w:r>
    </w:p>
    <w:p w14:paraId="4CFA5FE9" w14:textId="0D0A9A73" w:rsidR="00B842EB" w:rsidRPr="002C6672" w:rsidRDefault="001D04DB" w:rsidP="002C6672">
      <w:pPr>
        <w:spacing w:line="360" w:lineRule="auto"/>
        <w:ind w:left="360"/>
        <w:jc w:val="both"/>
        <w:rPr>
          <w:rFonts w:asciiTheme="majorHAnsi" w:hAnsiTheme="majorHAnsi"/>
          <w:b/>
          <w:bCs/>
          <w:lang w:val="it-IT"/>
        </w:rPr>
      </w:pPr>
      <w:r w:rsidRPr="002C6672">
        <w:rPr>
          <w:rFonts w:asciiTheme="majorHAnsi" w:hAnsiTheme="majorHAnsi"/>
          <w:b/>
          <w:bCs/>
          <w:lang w:val="it-IT"/>
        </w:rPr>
        <w:t>È</w:t>
      </w:r>
      <w:r w:rsidR="00BD63AB" w:rsidRPr="002C6672">
        <w:rPr>
          <w:rFonts w:asciiTheme="majorHAnsi" w:hAnsiTheme="majorHAnsi"/>
          <w:b/>
          <w:bCs/>
          <w:lang w:val="it-IT"/>
        </w:rPr>
        <w:t xml:space="preserve"> vietato qualsiasi comportamento tendente alla riduzione del capitale sociale o fusione con altra società o scissione allo scopo di cagionare un danno ai creditori.</w:t>
      </w:r>
    </w:p>
    <w:p w14:paraId="6877DF99" w14:textId="77777777" w:rsidR="002C6672" w:rsidRDefault="002C6672" w:rsidP="002C6672">
      <w:pPr>
        <w:spacing w:line="360" w:lineRule="auto"/>
        <w:ind w:left="2160" w:hanging="1800"/>
        <w:jc w:val="both"/>
        <w:rPr>
          <w:rFonts w:asciiTheme="majorHAnsi" w:hAnsiTheme="majorHAnsi"/>
          <w:b/>
          <w:bCs/>
          <w:color w:val="FF0000"/>
          <w:lang w:val="it-IT"/>
        </w:rPr>
      </w:pPr>
    </w:p>
    <w:p w14:paraId="3C37F27F" w14:textId="30810666" w:rsidR="00B842EB" w:rsidRPr="002C6672" w:rsidRDefault="00BD63AB" w:rsidP="002C6672">
      <w:pP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 xml:space="preserve">PRINCIPIO </w:t>
      </w:r>
      <w:r w:rsidR="00A148E9" w:rsidRPr="002C6672">
        <w:rPr>
          <w:rFonts w:asciiTheme="majorHAnsi" w:hAnsiTheme="majorHAnsi"/>
          <w:b/>
          <w:bCs/>
          <w:color w:val="FF0000"/>
          <w:lang w:val="it-IT"/>
        </w:rPr>
        <w:t>34</w:t>
      </w:r>
      <w:r w:rsidRPr="002C6672">
        <w:rPr>
          <w:rFonts w:asciiTheme="majorHAnsi" w:hAnsiTheme="majorHAnsi"/>
          <w:b/>
          <w:bCs/>
          <w:color w:val="FF0000"/>
          <w:lang w:val="it-IT"/>
        </w:rPr>
        <w:t>: Influenza sull</w:t>
      </w:r>
      <w:r w:rsidR="001D04DB" w:rsidRPr="002C6672">
        <w:rPr>
          <w:rFonts w:asciiTheme="majorHAnsi" w:hAnsiTheme="majorHAnsi"/>
          <w:b/>
          <w:bCs/>
          <w:color w:val="FF0000"/>
          <w:lang w:val="it-IT"/>
        </w:rPr>
        <w:t>’</w:t>
      </w:r>
      <w:r w:rsidRPr="002C6672">
        <w:rPr>
          <w:rFonts w:asciiTheme="majorHAnsi" w:hAnsiTheme="majorHAnsi"/>
          <w:b/>
          <w:bCs/>
          <w:color w:val="FF0000"/>
          <w:lang w:val="it-IT"/>
        </w:rPr>
        <w:t>assemblea dei soci</w:t>
      </w:r>
    </w:p>
    <w:p w14:paraId="52A79FCE" w14:textId="605E8450" w:rsidR="00B842EB" w:rsidRPr="002C6672" w:rsidRDefault="001D04DB" w:rsidP="002C6672">
      <w:pPr>
        <w:spacing w:line="360" w:lineRule="auto"/>
        <w:ind w:left="360"/>
        <w:jc w:val="both"/>
        <w:rPr>
          <w:rFonts w:asciiTheme="majorHAnsi" w:hAnsiTheme="majorHAnsi"/>
          <w:b/>
          <w:bCs/>
          <w:lang w:val="it-IT"/>
        </w:rPr>
      </w:pPr>
      <w:r w:rsidRPr="002C6672">
        <w:rPr>
          <w:rFonts w:asciiTheme="majorHAnsi" w:hAnsiTheme="majorHAnsi"/>
          <w:b/>
          <w:bCs/>
          <w:lang w:val="it-IT"/>
        </w:rPr>
        <w:t>È</w:t>
      </w:r>
      <w:r w:rsidR="00BD63AB" w:rsidRPr="002C6672">
        <w:rPr>
          <w:rFonts w:asciiTheme="majorHAnsi" w:hAnsiTheme="majorHAnsi"/>
          <w:b/>
          <w:bCs/>
          <w:lang w:val="it-IT"/>
        </w:rPr>
        <w:t xml:space="preserve"> vietato compiere qualsiasi atto, simulato o fraudolento, diretto a influenzare la volontà dei componenti l</w:t>
      </w:r>
      <w:r w:rsidRPr="002C6672">
        <w:rPr>
          <w:rFonts w:asciiTheme="majorHAnsi" w:hAnsiTheme="majorHAnsi"/>
          <w:b/>
          <w:bCs/>
          <w:lang w:val="it-IT"/>
        </w:rPr>
        <w:t>’</w:t>
      </w:r>
      <w:r w:rsidR="00BD63AB" w:rsidRPr="002C6672">
        <w:rPr>
          <w:rFonts w:asciiTheme="majorHAnsi" w:hAnsiTheme="majorHAnsi"/>
          <w:b/>
          <w:bCs/>
          <w:lang w:val="it-IT"/>
        </w:rPr>
        <w:t>assemblea dei soci per ottenere l</w:t>
      </w:r>
      <w:r w:rsidRPr="002C6672">
        <w:rPr>
          <w:rFonts w:asciiTheme="majorHAnsi" w:hAnsiTheme="majorHAnsi"/>
          <w:b/>
          <w:bCs/>
          <w:lang w:val="it-IT"/>
        </w:rPr>
        <w:t>’</w:t>
      </w:r>
      <w:r w:rsidR="00BD63AB" w:rsidRPr="002C6672">
        <w:rPr>
          <w:rFonts w:asciiTheme="majorHAnsi" w:hAnsiTheme="majorHAnsi"/>
          <w:b/>
          <w:bCs/>
          <w:lang w:val="it-IT"/>
        </w:rPr>
        <w:t xml:space="preserve">irregolare formazione di una maggioranza e/o una deliberazione differente da quella che diversamente sarebbe stata assunta. </w:t>
      </w:r>
    </w:p>
    <w:p w14:paraId="03AA82B9" w14:textId="77777777" w:rsidR="00B842EB" w:rsidRPr="002C6672" w:rsidRDefault="00B842EB" w:rsidP="002C6672">
      <w:pPr>
        <w:pStyle w:val="BodyText2"/>
        <w:tabs>
          <w:tab w:val="left" w:pos="2160"/>
        </w:tabs>
        <w:spacing w:line="360" w:lineRule="auto"/>
        <w:ind w:left="2160" w:hanging="1800"/>
        <w:rPr>
          <w:rFonts w:asciiTheme="majorHAnsi" w:hAnsiTheme="majorHAnsi"/>
          <w:b/>
          <w:bCs/>
          <w:color w:val="FF0000"/>
        </w:rPr>
      </w:pPr>
    </w:p>
    <w:p w14:paraId="3F65A15D" w14:textId="77777777" w:rsidR="00B842EB" w:rsidRPr="002C6672" w:rsidRDefault="00BD63AB" w:rsidP="002C6672">
      <w:pPr>
        <w:pStyle w:val="BodyText2"/>
        <w:spacing w:line="360" w:lineRule="auto"/>
        <w:ind w:left="426" w:hanging="66"/>
        <w:rPr>
          <w:rFonts w:asciiTheme="majorHAnsi" w:hAnsiTheme="majorHAnsi"/>
          <w:b/>
          <w:bCs/>
          <w:i/>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35</w:t>
      </w:r>
      <w:r w:rsidRPr="002C6672">
        <w:rPr>
          <w:rFonts w:asciiTheme="majorHAnsi" w:hAnsiTheme="majorHAnsi"/>
          <w:b/>
          <w:bCs/>
          <w:color w:val="FF0000"/>
        </w:rPr>
        <w:t xml:space="preserve">: Diffusione di notizie false o fuorvianti e di informazioni </w:t>
      </w:r>
      <w:r w:rsidRPr="002C6672">
        <w:rPr>
          <w:rFonts w:asciiTheme="majorHAnsi" w:hAnsiTheme="majorHAnsi"/>
          <w:b/>
          <w:bCs/>
          <w:i/>
          <w:color w:val="FF0000"/>
        </w:rPr>
        <w:t>price sensitive</w:t>
      </w:r>
    </w:p>
    <w:p w14:paraId="38EC426E" w14:textId="77522A25" w:rsidR="00B842EB" w:rsidRPr="002C6672" w:rsidRDefault="001D04DB" w:rsidP="002C6672">
      <w:pPr>
        <w:pStyle w:val="BodyText2"/>
        <w:spacing w:line="360" w:lineRule="auto"/>
        <w:ind w:left="360"/>
        <w:rPr>
          <w:rFonts w:asciiTheme="majorHAnsi" w:hAnsiTheme="majorHAnsi"/>
          <w:b/>
          <w:bCs/>
        </w:rPr>
      </w:pPr>
      <w:r w:rsidRPr="002C6672">
        <w:rPr>
          <w:rFonts w:asciiTheme="majorHAnsi" w:hAnsiTheme="majorHAnsi"/>
          <w:b/>
          <w:bCs/>
        </w:rPr>
        <w:t>È</w:t>
      </w:r>
      <w:r w:rsidR="00BD63AB" w:rsidRPr="002C6672">
        <w:rPr>
          <w:rFonts w:asciiTheme="majorHAnsi" w:hAnsiTheme="majorHAnsi"/>
          <w:b/>
          <w:bCs/>
        </w:rPr>
        <w:t xml:space="preserve"> vietato diffondere notizie false sia all</w:t>
      </w:r>
      <w:r w:rsidRPr="002C6672">
        <w:rPr>
          <w:rFonts w:asciiTheme="majorHAnsi" w:hAnsiTheme="majorHAnsi"/>
          <w:b/>
          <w:bCs/>
        </w:rPr>
        <w:t>’</w:t>
      </w:r>
      <w:r w:rsidR="00BD63AB" w:rsidRPr="002C6672">
        <w:rPr>
          <w:rFonts w:asciiTheme="majorHAnsi" w:hAnsiTheme="majorHAnsi"/>
          <w:b/>
          <w:bCs/>
        </w:rPr>
        <w:t>interno che all</w:t>
      </w:r>
      <w:r w:rsidRPr="002C6672">
        <w:rPr>
          <w:rFonts w:asciiTheme="majorHAnsi" w:hAnsiTheme="majorHAnsi"/>
          <w:b/>
          <w:bCs/>
        </w:rPr>
        <w:t>’</w:t>
      </w:r>
      <w:r w:rsidR="00BD63AB" w:rsidRPr="002C6672">
        <w:rPr>
          <w:rFonts w:asciiTheme="majorHAnsi" w:hAnsiTheme="majorHAnsi"/>
          <w:b/>
          <w:bCs/>
        </w:rPr>
        <w:t>esterno della Società, concernenti la Società stessa, i suoi dipendenti, i collaboratori ed i terzi che per essa operano.</w:t>
      </w:r>
    </w:p>
    <w:p w14:paraId="2974F6A0" w14:textId="60C6BC27"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I Destinatari assicurano la massima riservatezza relativamente a notizie e informazioni costituenti il patrimonio aziendale o inerenti all</w:t>
      </w:r>
      <w:r w:rsidR="001D04DB" w:rsidRPr="002C6672">
        <w:rPr>
          <w:rFonts w:asciiTheme="majorHAnsi" w:hAnsiTheme="majorHAnsi"/>
          <w:b/>
          <w:bCs/>
        </w:rPr>
        <w:t>’</w:t>
      </w:r>
      <w:r w:rsidRPr="002C6672">
        <w:rPr>
          <w:rFonts w:asciiTheme="majorHAnsi" w:hAnsiTheme="majorHAnsi"/>
          <w:b/>
          <w:bCs/>
        </w:rPr>
        <w:t xml:space="preserve">attività della Società, nel rispetto delle disposizioni di legge, dei regolamenti vigenti, del presente Codice e delle procedure interne. </w:t>
      </w:r>
    </w:p>
    <w:p w14:paraId="5A753AA8" w14:textId="55F74FDA" w:rsidR="00B842EB" w:rsidRPr="002C6672" w:rsidRDefault="001D04DB" w:rsidP="002C6672">
      <w:pPr>
        <w:pStyle w:val="BodyText2"/>
        <w:spacing w:line="360" w:lineRule="auto"/>
        <w:ind w:left="360"/>
        <w:rPr>
          <w:rFonts w:asciiTheme="majorHAnsi" w:hAnsiTheme="majorHAnsi"/>
          <w:b/>
          <w:bCs/>
        </w:rPr>
      </w:pPr>
      <w:r w:rsidRPr="002C6672">
        <w:rPr>
          <w:rFonts w:asciiTheme="majorHAnsi" w:hAnsiTheme="majorHAnsi"/>
          <w:b/>
          <w:bCs/>
        </w:rPr>
        <w:t>È</w:t>
      </w:r>
      <w:r w:rsidR="00BD63AB" w:rsidRPr="002C6672">
        <w:rPr>
          <w:rFonts w:asciiTheme="majorHAnsi" w:hAnsiTheme="majorHAnsi"/>
          <w:b/>
          <w:bCs/>
        </w:rPr>
        <w:t xml:space="preserve"> altresì fatto divieto ai Destinatari l</w:t>
      </w:r>
      <w:r w:rsidRPr="002C6672">
        <w:rPr>
          <w:rFonts w:asciiTheme="majorHAnsi" w:hAnsiTheme="majorHAnsi"/>
          <w:b/>
          <w:bCs/>
        </w:rPr>
        <w:t>’</w:t>
      </w:r>
      <w:r w:rsidR="00BD63AB" w:rsidRPr="002C6672">
        <w:rPr>
          <w:rFonts w:asciiTheme="majorHAnsi" w:hAnsiTheme="majorHAnsi"/>
          <w:b/>
          <w:bCs/>
        </w:rPr>
        <w:t>acquisto o la vendita di titoli di Philip Morris International (effettuata direttamente o anche per interposta persona), qualora l</w:t>
      </w:r>
      <w:r w:rsidRPr="002C6672">
        <w:rPr>
          <w:rFonts w:asciiTheme="majorHAnsi" w:hAnsiTheme="majorHAnsi"/>
          <w:b/>
          <w:bCs/>
        </w:rPr>
        <w:t>’</w:t>
      </w:r>
      <w:r w:rsidR="00BD63AB" w:rsidRPr="002C6672">
        <w:rPr>
          <w:rFonts w:asciiTheme="majorHAnsi" w:hAnsiTheme="majorHAnsi"/>
          <w:b/>
          <w:bCs/>
        </w:rPr>
        <w:t xml:space="preserve">interessato sia a conoscenza di informazioni </w:t>
      </w:r>
      <w:r w:rsidR="00BD63AB" w:rsidRPr="002C6672">
        <w:rPr>
          <w:rFonts w:asciiTheme="majorHAnsi" w:hAnsiTheme="majorHAnsi"/>
          <w:b/>
          <w:bCs/>
          <w:i/>
        </w:rPr>
        <w:t>price sensitive</w:t>
      </w:r>
      <w:r w:rsidR="00BD63AB" w:rsidRPr="002C6672">
        <w:rPr>
          <w:rFonts w:asciiTheme="majorHAnsi" w:hAnsiTheme="majorHAnsi"/>
          <w:b/>
          <w:bCs/>
        </w:rPr>
        <w:t xml:space="preserve"> concernenti quest</w:t>
      </w:r>
      <w:r w:rsidRPr="002C6672">
        <w:rPr>
          <w:rFonts w:asciiTheme="majorHAnsi" w:hAnsiTheme="majorHAnsi"/>
          <w:b/>
          <w:bCs/>
        </w:rPr>
        <w:t>’</w:t>
      </w:r>
      <w:r w:rsidR="00BD63AB" w:rsidRPr="002C6672">
        <w:rPr>
          <w:rFonts w:asciiTheme="majorHAnsi" w:hAnsiTheme="majorHAnsi"/>
          <w:b/>
          <w:bCs/>
        </w:rPr>
        <w:t>ultima o la Società e che non siano state ancora rese note al pubblico, sfruttando in tal modo l</w:t>
      </w:r>
      <w:r w:rsidRPr="002C6672">
        <w:rPr>
          <w:rFonts w:asciiTheme="majorHAnsi" w:hAnsiTheme="majorHAnsi"/>
          <w:b/>
          <w:bCs/>
        </w:rPr>
        <w:t>’</w:t>
      </w:r>
      <w:r w:rsidR="00BD63AB" w:rsidRPr="002C6672">
        <w:rPr>
          <w:rFonts w:asciiTheme="majorHAnsi" w:hAnsiTheme="majorHAnsi"/>
          <w:b/>
          <w:bCs/>
        </w:rPr>
        <w:t>asimmetria informativa derivante dalla propria posizione; analogamente, è vietata la divulgazione a un soggetto terzo delle suddette informazioni, per consentire a detto soggetto di acquistare o vendere titoli sulla base di tali informazioni.</w:t>
      </w:r>
    </w:p>
    <w:p w14:paraId="5E58345E" w14:textId="77777777" w:rsidR="00B842EB" w:rsidRPr="002C6672" w:rsidRDefault="00B842EB" w:rsidP="002C6672">
      <w:pPr>
        <w:pStyle w:val="BodyText2"/>
        <w:spacing w:line="360" w:lineRule="auto"/>
        <w:ind w:left="360"/>
        <w:rPr>
          <w:rFonts w:asciiTheme="majorHAnsi" w:hAnsiTheme="majorHAnsi"/>
          <w:b/>
          <w:bCs/>
        </w:rPr>
      </w:pPr>
    </w:p>
    <w:p w14:paraId="78DDE538" w14:textId="77777777" w:rsidR="00B842EB" w:rsidRPr="002C6672" w:rsidRDefault="00BD63AB" w:rsidP="002C6672">
      <w:pPr>
        <w:pStyle w:val="BodyText2"/>
        <w:spacing w:line="360" w:lineRule="auto"/>
        <w:ind w:left="2160" w:hanging="180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36</w:t>
      </w:r>
      <w:r w:rsidRPr="002C6672">
        <w:rPr>
          <w:rFonts w:asciiTheme="majorHAnsi" w:hAnsiTheme="majorHAnsi"/>
          <w:b/>
          <w:bCs/>
          <w:color w:val="FF0000"/>
        </w:rPr>
        <w:t>: Rapporti con Autorità di Pubblica Vigilanza</w:t>
      </w:r>
    </w:p>
    <w:p w14:paraId="2F87EA5F" w14:textId="77777777"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 xml:space="preserve">In occasioni di verifiche e di ispezioni da parte delle Autorità pubbliche competenti, gli Organi sociali ed i loro componenti, i dipendenti della Società, </w:t>
      </w:r>
      <w:r w:rsidRPr="002C6672">
        <w:rPr>
          <w:rFonts w:asciiTheme="majorHAnsi" w:hAnsiTheme="majorHAnsi"/>
          <w:b/>
          <w:bCs/>
          <w:iCs/>
        </w:rPr>
        <w:t>nonché – in adempimento di apposite previsioni contrattuali –</w:t>
      </w:r>
      <w:r w:rsidRPr="002C6672">
        <w:rPr>
          <w:rFonts w:asciiTheme="majorHAnsi" w:hAnsiTheme="majorHAnsi"/>
          <w:b/>
          <w:bCs/>
        </w:rPr>
        <w:t xml:space="preserve"> i consulenti, collaboratori, agenti, procuratori e terzi che agiscono per conto della Società, devono mantenere un </w:t>
      </w:r>
      <w:r w:rsidRPr="002C6672">
        <w:rPr>
          <w:rFonts w:asciiTheme="majorHAnsi" w:hAnsiTheme="majorHAnsi"/>
          <w:b/>
          <w:bCs/>
        </w:rPr>
        <w:lastRenderedPageBreak/>
        <w:t>atteggiamento di collaborazione nei confronti degli organi ispettivi e di controllo, in linea con le procedure aziendali vigenti in materia.</w:t>
      </w:r>
    </w:p>
    <w:p w14:paraId="0C371642" w14:textId="77777777" w:rsidR="00B842EB" w:rsidRPr="002C6672" w:rsidRDefault="00B842EB" w:rsidP="002C6672">
      <w:pPr>
        <w:pStyle w:val="BodyText2"/>
        <w:spacing w:line="360" w:lineRule="auto"/>
        <w:ind w:left="360"/>
        <w:rPr>
          <w:rFonts w:asciiTheme="majorHAnsi" w:hAnsiTheme="majorHAnsi"/>
          <w:b/>
          <w:bCs/>
        </w:rPr>
      </w:pPr>
    </w:p>
    <w:p w14:paraId="385D89FD" w14:textId="77777777" w:rsidR="00B842EB" w:rsidRPr="002C6672" w:rsidRDefault="00BD63AB" w:rsidP="002C6672">
      <w:pPr>
        <w:pStyle w:val="BodyText2"/>
        <w:spacing w:line="360" w:lineRule="auto"/>
        <w:ind w:left="2160" w:hanging="180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37</w:t>
      </w:r>
      <w:r w:rsidRPr="002C6672">
        <w:rPr>
          <w:rFonts w:asciiTheme="majorHAnsi" w:hAnsiTheme="majorHAnsi"/>
          <w:b/>
          <w:bCs/>
          <w:color w:val="FF0000"/>
        </w:rPr>
        <w:t>: Conflitto di interesse</w:t>
      </w:r>
    </w:p>
    <w:p w14:paraId="0C1C3FAF" w14:textId="77777777"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La Società esige il più rigoroso rispetto della disciplina che regola il conflitto di interessi contenuta in leggi e regolamenti.</w:t>
      </w:r>
    </w:p>
    <w:p w14:paraId="1E3C46F2" w14:textId="77777777"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I Destinatari perseguono, nello svolgimento della propria attività e/o incarico gli obiettivi e gli interessi generali della Società, nel rispetto della vigente normativa e del presente Codice.</w:t>
      </w:r>
    </w:p>
    <w:p w14:paraId="097A84B7" w14:textId="77777777" w:rsidR="00B842EB" w:rsidRPr="002C6672" w:rsidRDefault="00B842EB" w:rsidP="002C6672">
      <w:pPr>
        <w:pStyle w:val="BodyText2"/>
        <w:spacing w:line="360" w:lineRule="auto"/>
        <w:ind w:left="360"/>
        <w:rPr>
          <w:rFonts w:asciiTheme="majorHAnsi" w:hAnsiTheme="majorHAnsi"/>
          <w:b/>
          <w:bCs/>
        </w:rPr>
      </w:pPr>
    </w:p>
    <w:p w14:paraId="3C4208F1" w14:textId="77777777" w:rsidR="00B842EB" w:rsidRPr="002C6672" w:rsidRDefault="00BD63AB" w:rsidP="002C6672">
      <w:pPr>
        <w:numPr>
          <w:ilvl w:val="0"/>
          <w:numId w:val="16"/>
        </w:numPr>
        <w:spacing w:line="360" w:lineRule="auto"/>
        <w:jc w:val="both"/>
        <w:rPr>
          <w:rFonts w:asciiTheme="majorHAnsi" w:hAnsiTheme="majorHAnsi"/>
          <w:b/>
          <w:bCs/>
          <w:lang w:val="it-IT"/>
        </w:rPr>
      </w:pPr>
      <w:r w:rsidRPr="002C6672">
        <w:rPr>
          <w:rFonts w:asciiTheme="majorHAnsi" w:hAnsiTheme="majorHAnsi"/>
          <w:b/>
          <w:bCs/>
          <w:lang w:val="it-IT"/>
        </w:rPr>
        <w:t>I Destinatari informano senza ritardo, tenuto conto delle circostanze, i propri superiori o referenti delle situazioni o attività nelle quali potrebbero essere titolari di interessi in conflitto con quelli della Società (o qualora di tali interessi siano titolari prossimi congiunti) ed in ogni altro caso in cui ricorrano rilevanti ragioni di convenienza. I Destinatari rispettano le decisioni che in proposito sono assunte dalla Società astenendosi, in ogni caso, dal compiere operazioni in conflitto di interessi.</w:t>
      </w:r>
    </w:p>
    <w:p w14:paraId="4C5DE2B0" w14:textId="4EF13862" w:rsidR="00B842EB" w:rsidRPr="002C6672" w:rsidRDefault="00BD63AB" w:rsidP="002C6672">
      <w:pPr>
        <w:numPr>
          <w:ilvl w:val="0"/>
          <w:numId w:val="16"/>
        </w:numPr>
        <w:tabs>
          <w:tab w:val="clear" w:pos="720"/>
        </w:tabs>
        <w:spacing w:line="360" w:lineRule="auto"/>
        <w:ind w:left="709" w:hanging="283"/>
        <w:jc w:val="both"/>
        <w:rPr>
          <w:rFonts w:asciiTheme="majorHAnsi" w:hAnsiTheme="majorHAnsi"/>
          <w:b/>
          <w:bCs/>
          <w:lang w:val="it-IT"/>
        </w:rPr>
      </w:pPr>
      <w:r w:rsidRPr="002C6672">
        <w:rPr>
          <w:rFonts w:asciiTheme="majorHAnsi" w:hAnsiTheme="majorHAnsi"/>
          <w:b/>
          <w:bCs/>
          <w:lang w:val="it-IT"/>
        </w:rPr>
        <w:t>In particolare, ciascun amministratore è obbligato a rendere noto agli altri amministratori nonché al</w:t>
      </w:r>
      <w:r w:rsidR="002171CE">
        <w:rPr>
          <w:rFonts w:asciiTheme="majorHAnsi" w:hAnsiTheme="majorHAnsi"/>
          <w:b/>
          <w:bCs/>
          <w:lang w:val="it-IT"/>
        </w:rPr>
        <w:t>collegio sindacale</w:t>
      </w:r>
      <w:r w:rsidRPr="002C6672">
        <w:rPr>
          <w:rFonts w:asciiTheme="majorHAnsi" w:hAnsiTheme="majorHAnsi"/>
          <w:b/>
          <w:bCs/>
          <w:lang w:val="it-IT"/>
        </w:rPr>
        <w:t>, qualunque interesse, per conto proprio o di terzi, abbia in una determinata operazione dalla società sulla quale è chiamato a decidere. Detta comunicazione dovrà essere precisa e puntuale ovvero dovrà specificare la natura, i termini, l</w:t>
      </w:r>
      <w:r w:rsidR="001D04DB" w:rsidRPr="002C6672">
        <w:rPr>
          <w:rFonts w:asciiTheme="majorHAnsi" w:hAnsiTheme="majorHAnsi"/>
          <w:b/>
          <w:bCs/>
          <w:lang w:val="it-IT"/>
        </w:rPr>
        <w:t>’</w:t>
      </w:r>
      <w:r w:rsidRPr="002C6672">
        <w:rPr>
          <w:rFonts w:asciiTheme="majorHAnsi" w:hAnsiTheme="majorHAnsi"/>
          <w:b/>
          <w:bCs/>
          <w:lang w:val="it-IT"/>
        </w:rPr>
        <w:t>origine e la portata dell</w:t>
      </w:r>
      <w:r w:rsidR="001D04DB" w:rsidRPr="002C6672">
        <w:rPr>
          <w:rFonts w:asciiTheme="majorHAnsi" w:hAnsiTheme="majorHAnsi"/>
          <w:b/>
          <w:bCs/>
          <w:lang w:val="it-IT"/>
        </w:rPr>
        <w:t>’</w:t>
      </w:r>
      <w:r w:rsidRPr="002C6672">
        <w:rPr>
          <w:rFonts w:asciiTheme="majorHAnsi" w:hAnsiTheme="majorHAnsi"/>
          <w:b/>
          <w:bCs/>
          <w:lang w:val="it-IT"/>
        </w:rPr>
        <w:t>interesse stesso: spetterà poi al Consiglio di Amministrazione valutarne la conflittualità rispetto agli interessi della società.</w:t>
      </w:r>
    </w:p>
    <w:p w14:paraId="48CE4B4F" w14:textId="77777777" w:rsidR="00B842EB" w:rsidRPr="002C6672" w:rsidRDefault="00B842EB" w:rsidP="002C6672">
      <w:pPr>
        <w:spacing w:line="360" w:lineRule="auto"/>
        <w:ind w:left="709"/>
        <w:jc w:val="both"/>
        <w:rPr>
          <w:rFonts w:asciiTheme="majorHAnsi" w:hAnsiTheme="majorHAnsi"/>
          <w:b/>
          <w:bCs/>
          <w:lang w:val="it-IT"/>
        </w:rPr>
      </w:pPr>
    </w:p>
    <w:p w14:paraId="2D2BF995" w14:textId="43C746B8" w:rsidR="00B842EB" w:rsidRPr="002C6672" w:rsidRDefault="00BD63AB" w:rsidP="002C6672">
      <w:pPr>
        <w:pStyle w:val="BodyText2"/>
        <w:tabs>
          <w:tab w:val="num" w:pos="0"/>
          <w:tab w:val="left" w:pos="426"/>
        </w:tabs>
        <w:spacing w:line="360" w:lineRule="auto"/>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38</w:t>
      </w:r>
      <w:r w:rsidRPr="002C6672">
        <w:rPr>
          <w:rFonts w:asciiTheme="majorHAnsi" w:hAnsiTheme="majorHAnsi"/>
          <w:b/>
          <w:bCs/>
          <w:color w:val="FF0000"/>
        </w:rPr>
        <w:t xml:space="preserve">: Dazione, </w:t>
      </w:r>
      <w:r w:rsidR="00710614" w:rsidRPr="002C6672">
        <w:rPr>
          <w:rFonts w:asciiTheme="majorHAnsi" w:hAnsiTheme="majorHAnsi"/>
          <w:b/>
          <w:bCs/>
          <w:color w:val="FF0000"/>
        </w:rPr>
        <w:t>offerta o</w:t>
      </w:r>
      <w:r w:rsidRPr="002C6672">
        <w:rPr>
          <w:rFonts w:asciiTheme="majorHAnsi" w:hAnsiTheme="majorHAnsi"/>
          <w:b/>
          <w:bCs/>
          <w:color w:val="FF0000"/>
        </w:rPr>
        <w:t xml:space="preserve"> promessa di denaro, omaggi o altre utilità </w:t>
      </w:r>
      <w:r w:rsidR="00710614" w:rsidRPr="002C6672">
        <w:rPr>
          <w:rFonts w:asciiTheme="majorHAnsi" w:hAnsiTheme="majorHAnsi"/>
          <w:b/>
          <w:bCs/>
          <w:color w:val="FF0000"/>
        </w:rPr>
        <w:t>nei confronti</w:t>
      </w:r>
      <w:r w:rsidRPr="002C6672">
        <w:rPr>
          <w:rFonts w:asciiTheme="majorHAnsi" w:hAnsiTheme="majorHAnsi"/>
          <w:b/>
          <w:bCs/>
          <w:color w:val="FF0000"/>
        </w:rPr>
        <w:t xml:space="preserve"> di privati</w:t>
      </w:r>
    </w:p>
    <w:p w14:paraId="5FFDEF93" w14:textId="170CEEA1" w:rsidR="00B842EB" w:rsidRPr="002C6672" w:rsidRDefault="00BD63AB" w:rsidP="002C6672">
      <w:pPr>
        <w:pStyle w:val="BodyText2"/>
        <w:tabs>
          <w:tab w:val="num" w:pos="0"/>
        </w:tabs>
        <w:spacing w:line="360" w:lineRule="auto"/>
        <w:rPr>
          <w:rFonts w:asciiTheme="majorHAnsi" w:hAnsiTheme="majorHAnsi"/>
          <w:color w:val="3366FF"/>
          <w:highlight w:val="yellow"/>
        </w:rPr>
      </w:pPr>
      <w:r w:rsidRPr="002C6672">
        <w:rPr>
          <w:rFonts w:asciiTheme="majorHAnsi" w:hAnsiTheme="majorHAnsi"/>
          <w:b/>
          <w:bCs/>
        </w:rPr>
        <w:t>La Società condanna qualsiasi comportamento, per suo conto posto in essere dagli Organi sociali e loro componenti, o dai dipendenti della Società, ovvero da soggetti terzi (consulenti, collaboratori, agenti, procuratori e terzi) che agiscono per conto della Società medesima,  consistente nel dare, promettere od offrire, direttamente od indirettamente,</w:t>
      </w:r>
      <w:r w:rsidR="00392F68" w:rsidRPr="002C6672">
        <w:rPr>
          <w:rFonts w:asciiTheme="majorHAnsi" w:hAnsiTheme="majorHAnsi"/>
          <w:b/>
          <w:bCs/>
        </w:rPr>
        <w:t xml:space="preserve"> anche per interposta persona,</w:t>
      </w:r>
      <w:r w:rsidRPr="002C6672">
        <w:rPr>
          <w:rFonts w:asciiTheme="majorHAnsi" w:hAnsiTheme="majorHAnsi"/>
          <w:b/>
          <w:bCs/>
        </w:rPr>
        <w:t xml:space="preserve"> denaro, servizi, prestazioni od altre </w:t>
      </w:r>
      <w:r w:rsidRPr="002C6672">
        <w:rPr>
          <w:rFonts w:asciiTheme="majorHAnsi" w:hAnsiTheme="majorHAnsi"/>
          <w:b/>
          <w:bCs/>
        </w:rPr>
        <w:lastRenderedPageBreak/>
        <w:t xml:space="preserve">utilità a soggetti con i quali intrattenga o intenda intrattenere rapporti di  natura commerciale </w:t>
      </w:r>
      <w:r w:rsidR="00392F68" w:rsidRPr="002C6672">
        <w:rPr>
          <w:rFonts w:asciiTheme="majorHAnsi" w:hAnsiTheme="majorHAnsi"/>
          <w:b/>
          <w:bCs/>
        </w:rPr>
        <w:t xml:space="preserve">(o collegati al proprio </w:t>
      </w:r>
      <w:r w:rsidR="00392F68" w:rsidRPr="002C6672">
        <w:rPr>
          <w:rFonts w:asciiTheme="majorHAnsi" w:hAnsiTheme="majorHAnsi"/>
          <w:b/>
          <w:bCs/>
          <w:i/>
        </w:rPr>
        <w:t>business</w:t>
      </w:r>
      <w:r w:rsidR="00392F68" w:rsidRPr="002C6672">
        <w:rPr>
          <w:rFonts w:asciiTheme="majorHAnsi" w:hAnsiTheme="majorHAnsi"/>
          <w:b/>
          <w:bCs/>
        </w:rPr>
        <w:t xml:space="preserve">) </w:t>
      </w:r>
      <w:r w:rsidRPr="002C6672">
        <w:rPr>
          <w:rFonts w:asciiTheme="majorHAnsi" w:hAnsiTheme="majorHAnsi"/>
          <w:b/>
          <w:bCs/>
        </w:rPr>
        <w:t>da cui possa conseguirne per la Società un indebito o illecito interesse o vantaggio.</w:t>
      </w:r>
      <w:r w:rsidRPr="002C6672">
        <w:rPr>
          <w:rFonts w:asciiTheme="majorHAnsi" w:hAnsiTheme="majorHAnsi"/>
          <w:b/>
          <w:bCs/>
          <w:i/>
          <w:iCs/>
        </w:rPr>
        <w:t xml:space="preserve"> </w:t>
      </w:r>
    </w:p>
    <w:p w14:paraId="2BDCB478" w14:textId="77777777" w:rsidR="00B842EB" w:rsidRPr="002C6672" w:rsidRDefault="00B842EB" w:rsidP="002C6672">
      <w:pPr>
        <w:tabs>
          <w:tab w:val="num" w:pos="0"/>
        </w:tabs>
        <w:spacing w:line="360" w:lineRule="auto"/>
        <w:rPr>
          <w:rFonts w:asciiTheme="majorHAnsi" w:hAnsiTheme="majorHAnsi"/>
          <w:lang w:val="it-IT"/>
        </w:rPr>
      </w:pPr>
    </w:p>
    <w:p w14:paraId="4D041FCF" w14:textId="77777777" w:rsidR="00B842EB" w:rsidRPr="002C6672" w:rsidRDefault="00BD63AB" w:rsidP="002C6672">
      <w:pPr>
        <w:pStyle w:val="BodyText2"/>
        <w:tabs>
          <w:tab w:val="num" w:pos="0"/>
          <w:tab w:val="left" w:pos="2160"/>
        </w:tabs>
        <w:spacing w:line="360" w:lineRule="auto"/>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39</w:t>
      </w:r>
      <w:r w:rsidRPr="002C6672">
        <w:rPr>
          <w:rFonts w:asciiTheme="majorHAnsi" w:hAnsiTheme="majorHAnsi"/>
          <w:b/>
          <w:bCs/>
          <w:color w:val="FF0000"/>
        </w:rPr>
        <w:t>: Influenza sulle decisioni in sede di definizione di accordi transattivi</w:t>
      </w:r>
    </w:p>
    <w:p w14:paraId="1F4C216C" w14:textId="77777777" w:rsidR="00B842EB" w:rsidRPr="002C6672" w:rsidRDefault="00BD63AB" w:rsidP="002C6672">
      <w:pPr>
        <w:pStyle w:val="Heading4"/>
        <w:tabs>
          <w:tab w:val="num" w:pos="0"/>
        </w:tabs>
        <w:spacing w:after="0" w:line="360" w:lineRule="auto"/>
        <w:jc w:val="both"/>
        <w:rPr>
          <w:rFonts w:asciiTheme="majorHAnsi" w:hAnsiTheme="majorHAnsi"/>
          <w:b/>
          <w:bCs/>
          <w:i w:val="0"/>
          <w:iCs w:val="0"/>
          <w:u w:val="none"/>
        </w:rPr>
      </w:pPr>
      <w:r w:rsidRPr="002C6672">
        <w:rPr>
          <w:rFonts w:asciiTheme="majorHAnsi" w:hAnsiTheme="majorHAnsi"/>
          <w:b/>
          <w:bCs/>
          <w:i w:val="0"/>
          <w:iCs w:val="0"/>
          <w:u w:val="none"/>
        </w:rPr>
        <w:t>Le persone incaricate dalla Società di gestire la definizione di accordi transattivi non devono per nessuna ragione cercare di influenzare illecitamente le decisioni dei soggetti che trattano e che prendono decisioni per conto della controparte contrattuale in sede pre-contenziosa.</w:t>
      </w:r>
    </w:p>
    <w:p w14:paraId="26632320" w14:textId="77777777" w:rsidR="00B842EB" w:rsidRPr="002C6672" w:rsidRDefault="00BD63AB" w:rsidP="002C6672">
      <w:pPr>
        <w:pStyle w:val="Heading4"/>
        <w:tabs>
          <w:tab w:val="num" w:pos="0"/>
        </w:tabs>
        <w:spacing w:after="0" w:line="360" w:lineRule="auto"/>
        <w:jc w:val="both"/>
        <w:rPr>
          <w:rFonts w:asciiTheme="majorHAnsi" w:hAnsiTheme="majorHAnsi"/>
          <w:b/>
          <w:bCs/>
          <w:i w:val="0"/>
          <w:iCs w:val="0"/>
          <w:u w:val="none"/>
        </w:rPr>
      </w:pPr>
      <w:r w:rsidRPr="002C6672">
        <w:rPr>
          <w:rFonts w:asciiTheme="majorHAnsi" w:hAnsiTheme="majorHAnsi"/>
          <w:b/>
          <w:bCs/>
          <w:i w:val="0"/>
          <w:iCs w:val="0"/>
          <w:u w:val="none"/>
        </w:rPr>
        <w:t>Nel corso delle suddette trattative non possono essere intraprese – direttamente o indirettamente – le seguenti azioni:</w:t>
      </w:r>
    </w:p>
    <w:p w14:paraId="444742C4" w14:textId="77777777" w:rsidR="00B842EB" w:rsidRPr="002C6672" w:rsidRDefault="00BD63AB" w:rsidP="002C6672">
      <w:pPr>
        <w:numPr>
          <w:ilvl w:val="0"/>
          <w:numId w:val="2"/>
        </w:numPr>
        <w:tabs>
          <w:tab w:val="clear" w:pos="720"/>
          <w:tab w:val="num" w:pos="0"/>
        </w:tabs>
        <w:spacing w:line="360" w:lineRule="auto"/>
        <w:ind w:left="0" w:firstLine="0"/>
        <w:jc w:val="both"/>
        <w:rPr>
          <w:rFonts w:asciiTheme="majorHAnsi" w:hAnsiTheme="majorHAnsi"/>
          <w:b/>
          <w:bCs/>
          <w:lang w:val="it-IT"/>
        </w:rPr>
      </w:pPr>
      <w:r w:rsidRPr="002C6672">
        <w:rPr>
          <w:rFonts w:asciiTheme="majorHAnsi" w:hAnsiTheme="majorHAnsi"/>
          <w:b/>
          <w:bCs/>
          <w:lang w:val="it-IT"/>
        </w:rPr>
        <w:t>proporre - in qualsiasi modo - opportunità di impiego e/o commerciali che possano avvantaggiare i soggetti summenzionati, a titolo personale o per interposta persona;</w:t>
      </w:r>
    </w:p>
    <w:p w14:paraId="7CD91F42" w14:textId="77777777" w:rsidR="00B842EB" w:rsidRPr="002C6672" w:rsidRDefault="00BD63AB" w:rsidP="002C6672">
      <w:pPr>
        <w:numPr>
          <w:ilvl w:val="0"/>
          <w:numId w:val="2"/>
        </w:numPr>
        <w:tabs>
          <w:tab w:val="clear" w:pos="720"/>
          <w:tab w:val="num" w:pos="0"/>
        </w:tabs>
        <w:spacing w:line="360" w:lineRule="auto"/>
        <w:ind w:left="0" w:firstLine="0"/>
        <w:jc w:val="both"/>
        <w:rPr>
          <w:rFonts w:asciiTheme="majorHAnsi" w:hAnsiTheme="majorHAnsi"/>
          <w:b/>
          <w:bCs/>
          <w:lang w:val="it-IT"/>
        </w:rPr>
      </w:pPr>
      <w:r w:rsidRPr="002C6672">
        <w:rPr>
          <w:rFonts w:asciiTheme="majorHAnsi" w:hAnsiTheme="majorHAnsi"/>
          <w:b/>
          <w:bCs/>
          <w:lang w:val="it-IT"/>
        </w:rPr>
        <w:t xml:space="preserve">dare, promettere od offrire in alcun modo denaro o altra utilità; </w:t>
      </w:r>
    </w:p>
    <w:p w14:paraId="309120D0" w14:textId="5CEA2BD0" w:rsidR="00B842EB" w:rsidRPr="002C6672" w:rsidRDefault="00BD63AB" w:rsidP="002C6672">
      <w:pPr>
        <w:numPr>
          <w:ilvl w:val="0"/>
          <w:numId w:val="2"/>
        </w:numPr>
        <w:tabs>
          <w:tab w:val="clear" w:pos="720"/>
          <w:tab w:val="num" w:pos="0"/>
        </w:tabs>
        <w:spacing w:line="360" w:lineRule="auto"/>
        <w:ind w:left="0" w:firstLine="0"/>
        <w:jc w:val="both"/>
        <w:rPr>
          <w:rFonts w:asciiTheme="majorHAnsi" w:hAnsiTheme="majorHAnsi"/>
          <w:b/>
          <w:bCs/>
          <w:lang w:val="it-IT"/>
        </w:rPr>
      </w:pPr>
      <w:r w:rsidRPr="002C6672">
        <w:rPr>
          <w:rFonts w:asciiTheme="majorHAnsi" w:hAnsiTheme="majorHAnsi"/>
          <w:b/>
          <w:bCs/>
          <w:lang w:val="it-IT"/>
        </w:rPr>
        <w:t>compiere qualsiasi altro atto volto ad influenzarne le scelte in sede negoziale in modo illecito nell</w:t>
      </w:r>
      <w:r w:rsidR="001D04DB" w:rsidRPr="002C6672">
        <w:rPr>
          <w:rFonts w:asciiTheme="majorHAnsi" w:hAnsiTheme="majorHAnsi"/>
          <w:b/>
          <w:bCs/>
          <w:lang w:val="it-IT"/>
        </w:rPr>
        <w:t>’</w:t>
      </w:r>
      <w:r w:rsidRPr="002C6672">
        <w:rPr>
          <w:rFonts w:asciiTheme="majorHAnsi" w:hAnsiTheme="majorHAnsi"/>
          <w:b/>
          <w:bCs/>
          <w:lang w:val="it-IT"/>
        </w:rPr>
        <w:t>interesse della Società.</w:t>
      </w:r>
    </w:p>
    <w:p w14:paraId="4AA48C86" w14:textId="77777777" w:rsidR="00B842EB" w:rsidRPr="002C6672" w:rsidRDefault="00B842EB" w:rsidP="002C6672">
      <w:pPr>
        <w:spacing w:line="360" w:lineRule="auto"/>
        <w:jc w:val="both"/>
        <w:rPr>
          <w:rFonts w:asciiTheme="majorHAnsi" w:hAnsiTheme="majorHAnsi"/>
          <w:b/>
          <w:bCs/>
          <w:lang w:val="it-IT"/>
        </w:rPr>
      </w:pPr>
    </w:p>
    <w:p w14:paraId="25AFDD07" w14:textId="77777777" w:rsidR="00B842EB" w:rsidRPr="002C6672" w:rsidRDefault="00BD63AB" w:rsidP="002C6672">
      <w:pPr>
        <w:spacing w:line="360" w:lineRule="auto"/>
        <w:jc w:val="both"/>
        <w:rPr>
          <w:rFonts w:asciiTheme="majorHAnsi" w:hAnsiTheme="majorHAnsi"/>
          <w:b/>
          <w:bCs/>
          <w:i/>
          <w:color w:val="FF0000"/>
          <w:lang w:val="it-IT"/>
        </w:rPr>
      </w:pPr>
      <w:r w:rsidRPr="002C6672">
        <w:rPr>
          <w:rFonts w:asciiTheme="majorHAnsi" w:hAnsiTheme="majorHAnsi"/>
          <w:b/>
          <w:bCs/>
          <w:color w:val="FF0000"/>
          <w:lang w:val="it-IT"/>
        </w:rPr>
        <w:t xml:space="preserve">PRINCIPIO </w:t>
      </w:r>
      <w:r w:rsidR="00A148E9" w:rsidRPr="002C6672">
        <w:rPr>
          <w:rFonts w:asciiTheme="majorHAnsi" w:hAnsiTheme="majorHAnsi"/>
          <w:b/>
          <w:bCs/>
          <w:color w:val="FF0000"/>
          <w:lang w:val="it-IT"/>
        </w:rPr>
        <w:t>40</w:t>
      </w:r>
      <w:r w:rsidRPr="002C6672">
        <w:rPr>
          <w:rFonts w:asciiTheme="majorHAnsi" w:hAnsiTheme="majorHAnsi"/>
          <w:b/>
          <w:bCs/>
          <w:color w:val="FF0000"/>
          <w:lang w:val="it-IT"/>
        </w:rPr>
        <w:t>: Rapporti con i media</w:t>
      </w:r>
      <w:r w:rsidR="00FE5078" w:rsidRPr="002C6672">
        <w:rPr>
          <w:rFonts w:asciiTheme="majorHAnsi" w:hAnsiTheme="majorHAnsi"/>
          <w:b/>
          <w:bCs/>
          <w:color w:val="FF0000"/>
          <w:lang w:val="it-IT"/>
        </w:rPr>
        <w:t xml:space="preserve"> e </w:t>
      </w:r>
      <w:r w:rsidR="00FE5078" w:rsidRPr="002C6672">
        <w:rPr>
          <w:rFonts w:asciiTheme="majorHAnsi" w:hAnsiTheme="majorHAnsi"/>
          <w:b/>
          <w:bCs/>
          <w:i/>
          <w:color w:val="FF0000"/>
          <w:lang w:val="it-IT"/>
        </w:rPr>
        <w:t>opinion leader</w:t>
      </w:r>
    </w:p>
    <w:p w14:paraId="66BF220B" w14:textId="77777777" w:rsidR="00B842EB" w:rsidRPr="002C6672" w:rsidRDefault="00BD63AB" w:rsidP="002C6672">
      <w:pPr>
        <w:spacing w:line="360" w:lineRule="auto"/>
        <w:jc w:val="both"/>
        <w:rPr>
          <w:rFonts w:asciiTheme="majorHAnsi" w:hAnsiTheme="majorHAnsi"/>
          <w:b/>
          <w:bCs/>
          <w:lang w:val="it-IT"/>
        </w:rPr>
      </w:pPr>
      <w:r w:rsidRPr="002C6672">
        <w:rPr>
          <w:rFonts w:asciiTheme="majorHAnsi" w:hAnsiTheme="majorHAnsi"/>
          <w:b/>
          <w:bCs/>
          <w:lang w:val="it-IT"/>
        </w:rPr>
        <w:t xml:space="preserve">Salvo espressa autorizzazione, gli Organi sociali e i loro componenti e i dipendenti della Società si impegnano a non esprimere opinioni, rilasciare dichiarazioni o fornire informazioni ai media per conto della Società al di fuori dei canali e delle modalità stabilite. </w:t>
      </w:r>
    </w:p>
    <w:p w14:paraId="3F147A48" w14:textId="2A4E8415" w:rsidR="00B842EB" w:rsidRPr="002C6672" w:rsidRDefault="00BD63AB" w:rsidP="002C6672">
      <w:pPr>
        <w:spacing w:line="360" w:lineRule="auto"/>
        <w:jc w:val="both"/>
        <w:rPr>
          <w:rFonts w:asciiTheme="majorHAnsi" w:hAnsiTheme="majorHAnsi"/>
          <w:b/>
          <w:bCs/>
          <w:lang w:val="it-IT"/>
        </w:rPr>
      </w:pPr>
      <w:r w:rsidRPr="002C6672">
        <w:rPr>
          <w:rFonts w:asciiTheme="majorHAnsi" w:hAnsiTheme="majorHAnsi"/>
          <w:b/>
          <w:bCs/>
          <w:lang w:val="it-IT"/>
        </w:rPr>
        <w:t>L</w:t>
      </w:r>
      <w:r w:rsidR="001D04DB" w:rsidRPr="002C6672">
        <w:rPr>
          <w:rFonts w:asciiTheme="majorHAnsi" w:hAnsiTheme="majorHAnsi"/>
          <w:b/>
          <w:bCs/>
          <w:lang w:val="it-IT"/>
        </w:rPr>
        <w:t>’</w:t>
      </w:r>
      <w:r w:rsidRPr="002C6672">
        <w:rPr>
          <w:rFonts w:asciiTheme="majorHAnsi" w:hAnsiTheme="majorHAnsi"/>
          <w:b/>
          <w:bCs/>
          <w:lang w:val="it-IT"/>
        </w:rPr>
        <w:t xml:space="preserve">organizzazione degli eventi aziendali dedicati agli organi di informazione </w:t>
      </w:r>
      <w:r w:rsidR="00FE5078" w:rsidRPr="002C6672">
        <w:rPr>
          <w:rFonts w:asciiTheme="majorHAnsi" w:hAnsiTheme="majorHAnsi"/>
          <w:b/>
          <w:bCs/>
          <w:lang w:val="it-IT"/>
        </w:rPr>
        <w:t xml:space="preserve">così come la gestione, anche tramite intermediari, dei rapporti con </w:t>
      </w:r>
      <w:r w:rsidR="00FE5078" w:rsidRPr="002C6672">
        <w:rPr>
          <w:rFonts w:asciiTheme="majorHAnsi" w:hAnsiTheme="majorHAnsi"/>
          <w:b/>
          <w:bCs/>
          <w:i/>
          <w:lang w:val="it-IT"/>
        </w:rPr>
        <w:t>opinion leader</w:t>
      </w:r>
      <w:r w:rsidR="00FE5078" w:rsidRPr="002C6672">
        <w:rPr>
          <w:rFonts w:asciiTheme="majorHAnsi" w:hAnsiTheme="majorHAnsi"/>
          <w:b/>
          <w:bCs/>
          <w:lang w:val="it-IT"/>
        </w:rPr>
        <w:t xml:space="preserve"> </w:t>
      </w:r>
      <w:r w:rsidRPr="002C6672">
        <w:rPr>
          <w:rFonts w:asciiTheme="majorHAnsi" w:hAnsiTheme="majorHAnsi"/>
          <w:b/>
          <w:bCs/>
          <w:lang w:val="it-IT"/>
        </w:rPr>
        <w:t>è regolata in modo tale da evitare l</w:t>
      </w:r>
      <w:r w:rsidR="001D04DB" w:rsidRPr="002C6672">
        <w:rPr>
          <w:rFonts w:asciiTheme="majorHAnsi" w:hAnsiTheme="majorHAnsi"/>
          <w:b/>
          <w:bCs/>
          <w:lang w:val="it-IT"/>
        </w:rPr>
        <w:t>’</w:t>
      </w:r>
      <w:r w:rsidRPr="002C6672">
        <w:rPr>
          <w:rFonts w:asciiTheme="majorHAnsi" w:hAnsiTheme="majorHAnsi"/>
          <w:b/>
          <w:bCs/>
          <w:lang w:val="it-IT"/>
        </w:rPr>
        <w:t>offerta di doni o forme di intrattenimento che possano influenzare l</w:t>
      </w:r>
      <w:r w:rsidR="001D04DB" w:rsidRPr="002C6672">
        <w:rPr>
          <w:rFonts w:asciiTheme="majorHAnsi" w:hAnsiTheme="majorHAnsi"/>
          <w:b/>
          <w:bCs/>
          <w:lang w:val="it-IT"/>
        </w:rPr>
        <w:t>’</w:t>
      </w:r>
      <w:r w:rsidRPr="002C6672">
        <w:rPr>
          <w:rFonts w:asciiTheme="majorHAnsi" w:hAnsiTheme="majorHAnsi"/>
          <w:b/>
          <w:bCs/>
          <w:lang w:val="it-IT"/>
        </w:rPr>
        <w:t>obiettività di giudizio e l</w:t>
      </w:r>
      <w:r w:rsidR="001D04DB" w:rsidRPr="002C6672">
        <w:rPr>
          <w:rFonts w:asciiTheme="majorHAnsi" w:hAnsiTheme="majorHAnsi"/>
          <w:b/>
          <w:bCs/>
          <w:lang w:val="it-IT"/>
        </w:rPr>
        <w:t>’</w:t>
      </w:r>
      <w:r w:rsidRPr="002C6672">
        <w:rPr>
          <w:rFonts w:asciiTheme="majorHAnsi" w:hAnsiTheme="majorHAnsi"/>
          <w:b/>
          <w:bCs/>
          <w:lang w:val="it-IT"/>
        </w:rPr>
        <w:t>indipendenza degli organi di informazione partecipanti.</w:t>
      </w:r>
    </w:p>
    <w:p w14:paraId="0FA3F46D" w14:textId="77777777" w:rsidR="00B842EB" w:rsidRDefault="00B842EB" w:rsidP="002C6672">
      <w:pPr>
        <w:spacing w:line="360" w:lineRule="auto"/>
        <w:jc w:val="both"/>
        <w:rPr>
          <w:rFonts w:asciiTheme="majorHAnsi" w:hAnsiTheme="majorHAnsi"/>
          <w:b/>
          <w:bCs/>
          <w:lang w:val="it-IT"/>
        </w:rPr>
      </w:pPr>
    </w:p>
    <w:p w14:paraId="59C9D234" w14:textId="77777777" w:rsidR="002C6672" w:rsidRDefault="002C6672" w:rsidP="002C6672">
      <w:pPr>
        <w:spacing w:line="360" w:lineRule="auto"/>
        <w:jc w:val="both"/>
        <w:rPr>
          <w:rFonts w:asciiTheme="majorHAnsi" w:hAnsiTheme="majorHAnsi"/>
          <w:b/>
          <w:bCs/>
          <w:lang w:val="it-IT"/>
        </w:rPr>
      </w:pPr>
    </w:p>
    <w:p w14:paraId="2E91F972" w14:textId="77777777" w:rsidR="002C6672" w:rsidRDefault="002C6672" w:rsidP="002C6672">
      <w:pPr>
        <w:spacing w:line="360" w:lineRule="auto"/>
        <w:jc w:val="both"/>
        <w:rPr>
          <w:rFonts w:asciiTheme="majorHAnsi" w:hAnsiTheme="majorHAnsi"/>
          <w:b/>
          <w:bCs/>
          <w:lang w:val="it-IT"/>
        </w:rPr>
      </w:pPr>
    </w:p>
    <w:p w14:paraId="311B5B1D" w14:textId="77777777" w:rsidR="002C6672" w:rsidRPr="002C6672" w:rsidRDefault="002C6672" w:rsidP="002C6672">
      <w:pPr>
        <w:spacing w:line="360" w:lineRule="auto"/>
        <w:jc w:val="both"/>
        <w:rPr>
          <w:rFonts w:asciiTheme="majorHAnsi" w:hAnsiTheme="majorHAnsi"/>
          <w:b/>
          <w:bCs/>
          <w:lang w:val="it-IT"/>
        </w:rPr>
      </w:pPr>
    </w:p>
    <w:p w14:paraId="1FE4AC07" w14:textId="77777777" w:rsidR="00B842EB" w:rsidRPr="002C6672" w:rsidRDefault="00BD63AB" w:rsidP="002C6672">
      <w:pPr>
        <w:spacing w:line="360" w:lineRule="auto"/>
        <w:jc w:val="both"/>
        <w:rPr>
          <w:rFonts w:asciiTheme="majorHAnsi" w:hAnsiTheme="majorHAnsi"/>
          <w:b/>
          <w:bCs/>
          <w:color w:val="FF0000"/>
          <w:lang w:val="it-IT"/>
        </w:rPr>
      </w:pPr>
      <w:r w:rsidRPr="002C6672">
        <w:rPr>
          <w:rFonts w:asciiTheme="majorHAnsi" w:hAnsiTheme="majorHAnsi"/>
          <w:b/>
          <w:bCs/>
          <w:color w:val="FF0000"/>
          <w:lang w:val="it-IT"/>
        </w:rPr>
        <w:t xml:space="preserve">PRINCIPIO </w:t>
      </w:r>
      <w:r w:rsidR="00A148E9" w:rsidRPr="002C6672">
        <w:rPr>
          <w:rFonts w:asciiTheme="majorHAnsi" w:hAnsiTheme="majorHAnsi"/>
          <w:b/>
          <w:bCs/>
          <w:color w:val="FF0000"/>
          <w:lang w:val="it-IT"/>
        </w:rPr>
        <w:t>41</w:t>
      </w:r>
      <w:r w:rsidRPr="002C6672">
        <w:rPr>
          <w:rFonts w:asciiTheme="majorHAnsi" w:hAnsiTheme="majorHAnsi"/>
          <w:b/>
          <w:bCs/>
          <w:color w:val="FF0000"/>
          <w:lang w:val="it-IT"/>
        </w:rPr>
        <w:t>: Rapporti con gli enti certificatori</w:t>
      </w:r>
    </w:p>
    <w:p w14:paraId="2C7AAD53" w14:textId="2D69FEC4" w:rsidR="00B842EB" w:rsidRPr="002C6672" w:rsidRDefault="00BD63AB" w:rsidP="002C6672">
      <w:pPr>
        <w:spacing w:line="360" w:lineRule="auto"/>
        <w:jc w:val="both"/>
        <w:rPr>
          <w:rFonts w:asciiTheme="majorHAnsi" w:hAnsiTheme="majorHAnsi"/>
          <w:b/>
          <w:bCs/>
          <w:lang w:val="it-IT"/>
        </w:rPr>
      </w:pPr>
      <w:r w:rsidRPr="002C6672">
        <w:rPr>
          <w:rFonts w:asciiTheme="majorHAnsi" w:hAnsiTheme="majorHAnsi"/>
          <w:b/>
          <w:bCs/>
          <w:lang w:val="it-IT"/>
        </w:rPr>
        <w:lastRenderedPageBreak/>
        <w:t>I contatti con gli esponenti aziendali di società di certificazione devono essere gestiti esclusivamente da soggetti muniti dei necessari poteri di rappresentanza e limitati allo scambio di informazioni che si renda necessario - sulla base delle previsioni contrattuali pattuite - per l</w:t>
      </w:r>
      <w:r w:rsidR="001D04DB" w:rsidRPr="002C6672">
        <w:rPr>
          <w:rFonts w:asciiTheme="majorHAnsi" w:hAnsiTheme="majorHAnsi"/>
          <w:b/>
          <w:bCs/>
          <w:lang w:val="it-IT"/>
        </w:rPr>
        <w:t>’</w:t>
      </w:r>
      <w:r w:rsidRPr="002C6672">
        <w:rPr>
          <w:rFonts w:asciiTheme="majorHAnsi" w:hAnsiTheme="majorHAnsi"/>
          <w:b/>
          <w:bCs/>
          <w:lang w:val="it-IT"/>
        </w:rPr>
        <w:t>adempimento dell</w:t>
      </w:r>
      <w:r w:rsidR="001D04DB" w:rsidRPr="002C6672">
        <w:rPr>
          <w:rFonts w:asciiTheme="majorHAnsi" w:hAnsiTheme="majorHAnsi"/>
          <w:b/>
          <w:bCs/>
          <w:lang w:val="it-IT"/>
        </w:rPr>
        <w:t>’</w:t>
      </w:r>
      <w:r w:rsidRPr="002C6672">
        <w:rPr>
          <w:rFonts w:asciiTheme="majorHAnsi" w:hAnsiTheme="majorHAnsi"/>
          <w:b/>
          <w:bCs/>
          <w:lang w:val="it-IT"/>
        </w:rPr>
        <w:t>incarico, evitando qualsiasi condotta potenzialmente idonea a lederne l</w:t>
      </w:r>
      <w:r w:rsidR="001D04DB" w:rsidRPr="002C6672">
        <w:rPr>
          <w:rFonts w:asciiTheme="majorHAnsi" w:hAnsiTheme="majorHAnsi"/>
          <w:b/>
          <w:bCs/>
          <w:lang w:val="it-IT"/>
        </w:rPr>
        <w:t>’</w:t>
      </w:r>
      <w:r w:rsidRPr="002C6672">
        <w:rPr>
          <w:rFonts w:asciiTheme="majorHAnsi" w:hAnsiTheme="majorHAnsi"/>
          <w:b/>
          <w:bCs/>
          <w:lang w:val="it-IT"/>
        </w:rPr>
        <w:t xml:space="preserve">indipendenza. </w:t>
      </w:r>
    </w:p>
    <w:p w14:paraId="79581221" w14:textId="77777777" w:rsidR="00FE5078" w:rsidRPr="002C6672" w:rsidRDefault="00FE5078" w:rsidP="002C6672">
      <w:pPr>
        <w:spacing w:line="360" w:lineRule="auto"/>
        <w:jc w:val="both"/>
        <w:rPr>
          <w:rFonts w:asciiTheme="majorHAnsi" w:hAnsiTheme="majorHAnsi"/>
          <w:b/>
          <w:bCs/>
          <w:lang w:val="it-IT"/>
        </w:rPr>
      </w:pPr>
    </w:p>
    <w:p w14:paraId="42BC790B" w14:textId="77777777" w:rsidR="00FE5078" w:rsidRPr="002C6672" w:rsidRDefault="00FE5078" w:rsidP="002C6672">
      <w:pPr>
        <w:spacing w:line="360" w:lineRule="auto"/>
        <w:jc w:val="both"/>
        <w:rPr>
          <w:rFonts w:asciiTheme="majorHAnsi" w:hAnsiTheme="majorHAnsi"/>
          <w:b/>
          <w:bCs/>
          <w:color w:val="FF0000"/>
          <w:lang w:val="it-IT"/>
        </w:rPr>
      </w:pPr>
      <w:r w:rsidRPr="002C6672">
        <w:rPr>
          <w:rFonts w:asciiTheme="majorHAnsi" w:hAnsiTheme="majorHAnsi"/>
          <w:b/>
          <w:bCs/>
          <w:color w:val="FF0000"/>
          <w:lang w:val="it-IT"/>
        </w:rPr>
        <w:t>PRINCIPIO 4</w:t>
      </w:r>
      <w:r w:rsidR="00A148E9" w:rsidRPr="002C6672">
        <w:rPr>
          <w:rFonts w:asciiTheme="majorHAnsi" w:hAnsiTheme="majorHAnsi"/>
          <w:b/>
          <w:bCs/>
          <w:color w:val="FF0000"/>
          <w:lang w:val="it-IT"/>
        </w:rPr>
        <w:t>2</w:t>
      </w:r>
      <w:r w:rsidRPr="002C6672">
        <w:rPr>
          <w:rFonts w:asciiTheme="majorHAnsi" w:hAnsiTheme="majorHAnsi"/>
          <w:b/>
          <w:bCs/>
          <w:color w:val="FF0000"/>
          <w:lang w:val="it-IT"/>
        </w:rPr>
        <w:t>: Rapporti con istituti di ricerca, università e strutture sanitarie private</w:t>
      </w:r>
    </w:p>
    <w:p w14:paraId="6986BCCF" w14:textId="08D9FF0F" w:rsidR="00310EEF" w:rsidRPr="002C6672" w:rsidRDefault="00310EEF" w:rsidP="002C6672">
      <w:pPr>
        <w:spacing w:line="360" w:lineRule="auto"/>
        <w:jc w:val="both"/>
        <w:rPr>
          <w:rFonts w:asciiTheme="majorHAnsi" w:hAnsiTheme="majorHAnsi"/>
          <w:b/>
          <w:bCs/>
          <w:lang w:val="it-IT"/>
        </w:rPr>
      </w:pPr>
      <w:r w:rsidRPr="002C6672">
        <w:rPr>
          <w:rFonts w:asciiTheme="majorHAnsi" w:hAnsiTheme="majorHAnsi"/>
          <w:b/>
          <w:bCs/>
          <w:lang w:val="it-IT"/>
        </w:rPr>
        <w:t>I rapporti con gli istituti di ricerca, università e strutture sanitarie private devono essere gestiti in modo tale da evitare l</w:t>
      </w:r>
      <w:r w:rsidR="001D04DB" w:rsidRPr="002C6672">
        <w:rPr>
          <w:rFonts w:asciiTheme="majorHAnsi" w:hAnsiTheme="majorHAnsi"/>
          <w:b/>
          <w:bCs/>
          <w:lang w:val="it-IT"/>
        </w:rPr>
        <w:t>’</w:t>
      </w:r>
      <w:r w:rsidRPr="002C6672">
        <w:rPr>
          <w:rFonts w:asciiTheme="majorHAnsi" w:hAnsiTheme="majorHAnsi"/>
          <w:b/>
          <w:bCs/>
          <w:lang w:val="it-IT"/>
        </w:rPr>
        <w:t>offerta di doni o altre utilità che possano influenzare l</w:t>
      </w:r>
      <w:r w:rsidR="001D04DB" w:rsidRPr="002C6672">
        <w:rPr>
          <w:rFonts w:asciiTheme="majorHAnsi" w:hAnsiTheme="majorHAnsi"/>
          <w:b/>
          <w:bCs/>
          <w:lang w:val="it-IT"/>
        </w:rPr>
        <w:t>’</w:t>
      </w:r>
      <w:r w:rsidRPr="002C6672">
        <w:rPr>
          <w:rFonts w:asciiTheme="majorHAnsi" w:hAnsiTheme="majorHAnsi"/>
          <w:b/>
          <w:bCs/>
          <w:lang w:val="it-IT"/>
        </w:rPr>
        <w:t>obiettività di giudizio e l</w:t>
      </w:r>
      <w:r w:rsidR="001D04DB" w:rsidRPr="002C6672">
        <w:rPr>
          <w:rFonts w:asciiTheme="majorHAnsi" w:hAnsiTheme="majorHAnsi"/>
          <w:b/>
          <w:bCs/>
          <w:lang w:val="it-IT"/>
        </w:rPr>
        <w:t>’</w:t>
      </w:r>
      <w:r w:rsidRPr="002C6672">
        <w:rPr>
          <w:rFonts w:asciiTheme="majorHAnsi" w:hAnsiTheme="majorHAnsi"/>
          <w:b/>
          <w:bCs/>
          <w:lang w:val="it-IT"/>
        </w:rPr>
        <w:t xml:space="preserve">indipendenza dei soggetti che organizzino e/o partecipino ad eventi </w:t>
      </w:r>
      <w:r w:rsidR="00710614" w:rsidRPr="002C6672">
        <w:rPr>
          <w:rFonts w:asciiTheme="majorHAnsi" w:hAnsiTheme="majorHAnsi"/>
          <w:b/>
          <w:bCs/>
          <w:lang w:val="it-IT"/>
        </w:rPr>
        <w:t>divulgativi in</w:t>
      </w:r>
      <w:r w:rsidRPr="002C6672">
        <w:rPr>
          <w:rFonts w:asciiTheme="majorHAnsi" w:hAnsiTheme="majorHAnsi"/>
          <w:b/>
          <w:bCs/>
          <w:lang w:val="it-IT"/>
        </w:rPr>
        <w:t xml:space="preserve"> collaborazione con la Società ovvero che svolgano per conto della medesima attività di studio o ricerca. </w:t>
      </w:r>
    </w:p>
    <w:p w14:paraId="710631EE" w14:textId="77777777" w:rsidR="00FE5078" w:rsidRPr="002C6672" w:rsidRDefault="00FE5078" w:rsidP="002C6672">
      <w:pPr>
        <w:spacing w:line="360" w:lineRule="auto"/>
        <w:jc w:val="both"/>
        <w:rPr>
          <w:rFonts w:asciiTheme="majorHAnsi" w:hAnsiTheme="majorHAnsi"/>
          <w:b/>
          <w:bCs/>
          <w:lang w:val="it-IT"/>
        </w:rPr>
      </w:pPr>
    </w:p>
    <w:p w14:paraId="15B66469" w14:textId="77777777" w:rsidR="00FE5078" w:rsidRPr="002C6672" w:rsidRDefault="00FE5078" w:rsidP="002C6672">
      <w:pPr>
        <w:spacing w:line="360" w:lineRule="auto"/>
        <w:jc w:val="both"/>
        <w:rPr>
          <w:rFonts w:asciiTheme="majorHAnsi" w:hAnsiTheme="majorHAnsi"/>
          <w:b/>
          <w:bCs/>
          <w:lang w:val="it-IT"/>
        </w:rPr>
      </w:pPr>
    </w:p>
    <w:p w14:paraId="1136C7D2" w14:textId="77777777" w:rsidR="00B842EB" w:rsidRPr="002C6672" w:rsidRDefault="00BD63AB" w:rsidP="002C6672">
      <w:pPr>
        <w:spacing w:line="360" w:lineRule="auto"/>
        <w:rPr>
          <w:rFonts w:asciiTheme="majorHAnsi" w:hAnsiTheme="majorHAnsi"/>
          <w:b/>
          <w:lang w:val="it-IT"/>
        </w:rPr>
      </w:pPr>
      <w:r w:rsidRPr="002C6672">
        <w:rPr>
          <w:rFonts w:asciiTheme="majorHAnsi" w:hAnsiTheme="majorHAnsi"/>
          <w:b/>
          <w:lang w:val="it-IT"/>
        </w:rPr>
        <w:br w:type="page"/>
      </w:r>
    </w:p>
    <w:p w14:paraId="7D9C7530" w14:textId="77777777" w:rsidR="00B842EB" w:rsidRPr="002C6672" w:rsidRDefault="00BD63AB" w:rsidP="002C6672">
      <w:pPr>
        <w:pStyle w:val="Heading1"/>
        <w:spacing w:before="0" w:after="0" w:line="360" w:lineRule="auto"/>
        <w:rPr>
          <w:rFonts w:asciiTheme="majorHAnsi" w:hAnsiTheme="majorHAnsi"/>
        </w:rPr>
      </w:pPr>
      <w:bookmarkStart w:id="41" w:name="_Toc435358946"/>
      <w:bookmarkStart w:id="42" w:name="_Toc31898799"/>
      <w:bookmarkStart w:id="43" w:name="_Toc54165979"/>
      <w:bookmarkStart w:id="44" w:name="_Toc99107554"/>
      <w:bookmarkStart w:id="45" w:name="_Toc248569866"/>
      <w:r w:rsidRPr="002C6672">
        <w:rPr>
          <w:rFonts w:asciiTheme="majorHAnsi" w:hAnsiTheme="majorHAnsi"/>
        </w:rPr>
        <w:lastRenderedPageBreak/>
        <w:t>PRINCIPI RELATIVI ALLA GESTIONE DELLE RELAZIONI ESTERNE</w:t>
      </w:r>
      <w:bookmarkEnd w:id="41"/>
      <w:bookmarkEnd w:id="42"/>
      <w:bookmarkEnd w:id="43"/>
      <w:bookmarkEnd w:id="44"/>
    </w:p>
    <w:p w14:paraId="7648B196" w14:textId="77777777" w:rsidR="00B842EB" w:rsidRPr="002C6672" w:rsidRDefault="00BD63AB" w:rsidP="002C6672">
      <w:pPr>
        <w:tabs>
          <w:tab w:val="left" w:pos="1843"/>
        </w:tabs>
        <w:spacing w:line="360" w:lineRule="auto"/>
        <w:rPr>
          <w:rFonts w:asciiTheme="majorHAnsi" w:hAnsiTheme="majorHAnsi"/>
          <w:lang w:val="it-IT"/>
        </w:rPr>
      </w:pPr>
      <w:r w:rsidRPr="002C6672">
        <w:rPr>
          <w:rFonts w:asciiTheme="majorHAnsi" w:hAnsiTheme="majorHAnsi"/>
          <w:lang w:val="it-IT"/>
        </w:rPr>
        <w:tab/>
      </w:r>
    </w:p>
    <w:p w14:paraId="5DD1D122" w14:textId="77777777" w:rsidR="00B842EB" w:rsidRPr="002C6672" w:rsidRDefault="00BD63AB" w:rsidP="002C6672">
      <w:pPr>
        <w:tabs>
          <w:tab w:val="left" w:pos="0"/>
        </w:tabs>
        <w:spacing w:line="360" w:lineRule="auto"/>
        <w:rPr>
          <w:rFonts w:asciiTheme="majorHAnsi" w:hAnsiTheme="majorHAnsi"/>
          <w:b/>
          <w:color w:val="FF0000"/>
          <w:lang w:val="it-IT"/>
        </w:rPr>
      </w:pPr>
      <w:bookmarkStart w:id="46" w:name="_Toc255914392"/>
      <w:r w:rsidRPr="002C6672">
        <w:rPr>
          <w:rFonts w:asciiTheme="majorHAnsi" w:hAnsiTheme="majorHAnsi"/>
          <w:b/>
          <w:color w:val="FF0000"/>
          <w:lang w:val="it-IT"/>
        </w:rPr>
        <w:t xml:space="preserve">PRINCIPIO </w:t>
      </w:r>
      <w:r w:rsidR="00A148E9" w:rsidRPr="002C6672">
        <w:rPr>
          <w:rFonts w:asciiTheme="majorHAnsi" w:hAnsiTheme="majorHAnsi"/>
          <w:b/>
          <w:color w:val="FF0000"/>
          <w:lang w:val="it-IT"/>
        </w:rPr>
        <w:t>43</w:t>
      </w:r>
      <w:r w:rsidRPr="002C6672">
        <w:rPr>
          <w:rFonts w:asciiTheme="majorHAnsi" w:hAnsiTheme="majorHAnsi"/>
          <w:b/>
          <w:color w:val="FF0000"/>
          <w:lang w:val="it-IT"/>
        </w:rPr>
        <w:t>: Rapporti con la clientela</w:t>
      </w:r>
      <w:bookmarkEnd w:id="46"/>
    </w:p>
    <w:p w14:paraId="1E71BFBA" w14:textId="7777777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Obiettivo aziendale preminente è quello di accrescere il grado di soddisfazione e gradimento dei propri servizi/prodotti, sensibilizzandosi alle esigenze della clientela, anche potenziale, e fornendo ad essa informazioni veritiere, accurate, complete e corrette.</w:t>
      </w:r>
    </w:p>
    <w:p w14:paraId="65A745B6" w14:textId="7777777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 xml:space="preserve">Tali rapporti vengono gestiti secondo principi di massima collaborazione, disponibilità professionalità e trasparenza, nel rispetto della riservatezza e della tutela della </w:t>
      </w:r>
      <w:r w:rsidRPr="002C6672">
        <w:rPr>
          <w:rFonts w:asciiTheme="majorHAnsi" w:hAnsiTheme="majorHAnsi"/>
          <w:b/>
          <w:i/>
          <w:iCs/>
          <w:lang w:val="it-IT"/>
        </w:rPr>
        <w:t>privacy</w:t>
      </w:r>
      <w:r w:rsidRPr="002C6672">
        <w:rPr>
          <w:rFonts w:asciiTheme="majorHAnsi" w:hAnsiTheme="majorHAnsi"/>
          <w:b/>
          <w:lang w:val="it-IT"/>
        </w:rPr>
        <w:t xml:space="preserve"> al fine di creare le basi per un rapporto solido e duraturo, di fiducia reciproca.</w:t>
      </w:r>
    </w:p>
    <w:p w14:paraId="3BA6FEFF" w14:textId="2E96796E"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La Società persegue l</w:t>
      </w:r>
      <w:r w:rsidR="001D04DB" w:rsidRPr="002C6672">
        <w:rPr>
          <w:rFonts w:asciiTheme="majorHAnsi" w:hAnsiTheme="majorHAnsi"/>
          <w:b/>
          <w:lang w:val="it-IT"/>
        </w:rPr>
        <w:t>’</w:t>
      </w:r>
      <w:r w:rsidRPr="002C6672">
        <w:rPr>
          <w:rFonts w:asciiTheme="majorHAnsi" w:hAnsiTheme="majorHAnsi"/>
          <w:b/>
          <w:lang w:val="it-IT"/>
        </w:rPr>
        <w:t>obiettivo di soddisfare pienamente le aspettative del cliente finale e pretende che i propri clienti siano trattati, sempre, in modo corretto ed onesto. Pertanto, esige dai propri dipendenti e dagli altri Destinatari che ogni rapporto e contatto con la clientela sia improntato ad onestà e correttezza professionale.</w:t>
      </w:r>
    </w:p>
    <w:p w14:paraId="1091597A" w14:textId="77777777" w:rsidR="00B842EB" w:rsidRPr="002C6672" w:rsidRDefault="00B842EB" w:rsidP="002C6672">
      <w:pPr>
        <w:spacing w:line="360" w:lineRule="auto"/>
        <w:jc w:val="both"/>
        <w:rPr>
          <w:rFonts w:asciiTheme="majorHAnsi" w:hAnsiTheme="majorHAnsi"/>
          <w:lang w:val="it-IT"/>
        </w:rPr>
      </w:pPr>
    </w:p>
    <w:p w14:paraId="332252D2" w14:textId="77777777" w:rsidR="00B842EB" w:rsidRPr="002C6672" w:rsidRDefault="00BD63AB" w:rsidP="002C6672">
      <w:pPr>
        <w:tabs>
          <w:tab w:val="left" w:pos="0"/>
        </w:tabs>
        <w:spacing w:line="360" w:lineRule="auto"/>
        <w:rPr>
          <w:rFonts w:asciiTheme="majorHAnsi" w:hAnsiTheme="majorHAnsi"/>
          <w:b/>
          <w:color w:val="FF0000"/>
          <w:lang w:val="it-IT"/>
        </w:rPr>
      </w:pPr>
      <w:bookmarkStart w:id="47" w:name="_Toc255914393"/>
      <w:r w:rsidRPr="002C6672">
        <w:rPr>
          <w:rFonts w:asciiTheme="majorHAnsi" w:hAnsiTheme="majorHAnsi"/>
          <w:b/>
          <w:color w:val="FF0000"/>
          <w:lang w:val="it-IT"/>
        </w:rPr>
        <w:t xml:space="preserve">PRINCIPIO </w:t>
      </w:r>
      <w:r w:rsidR="00A148E9" w:rsidRPr="002C6672">
        <w:rPr>
          <w:rFonts w:asciiTheme="majorHAnsi" w:hAnsiTheme="majorHAnsi"/>
          <w:b/>
          <w:color w:val="FF0000"/>
          <w:lang w:val="it-IT"/>
        </w:rPr>
        <w:t>44</w:t>
      </w:r>
      <w:r w:rsidRPr="002C6672">
        <w:rPr>
          <w:rFonts w:asciiTheme="majorHAnsi" w:hAnsiTheme="majorHAnsi"/>
          <w:b/>
          <w:color w:val="FF0000"/>
          <w:lang w:val="it-IT"/>
        </w:rPr>
        <w:t xml:space="preserve">: Rapporti con consulenti e </w:t>
      </w:r>
      <w:r w:rsidRPr="002C6672">
        <w:rPr>
          <w:rFonts w:asciiTheme="majorHAnsi" w:hAnsiTheme="majorHAnsi"/>
          <w:b/>
          <w:i/>
          <w:color w:val="FF0000"/>
          <w:lang w:val="it-IT"/>
        </w:rPr>
        <w:t>outsourcers</w:t>
      </w:r>
      <w:bookmarkEnd w:id="47"/>
    </w:p>
    <w:p w14:paraId="370DC418" w14:textId="21A57786"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 xml:space="preserve">La scelta dei consulenti, dei collaboratori ed eventuali </w:t>
      </w:r>
      <w:r w:rsidRPr="002C6672">
        <w:rPr>
          <w:rFonts w:asciiTheme="majorHAnsi" w:hAnsiTheme="majorHAnsi"/>
          <w:b/>
          <w:i/>
          <w:iCs/>
          <w:lang w:val="it-IT"/>
        </w:rPr>
        <w:t>outsourcers</w:t>
      </w:r>
      <w:r w:rsidRPr="002C6672">
        <w:rPr>
          <w:rFonts w:asciiTheme="majorHAnsi" w:hAnsiTheme="majorHAnsi"/>
          <w:b/>
          <w:lang w:val="it-IT"/>
        </w:rPr>
        <w:t xml:space="preserve"> si basa su una attenta valutazione di ordine tecnico-economico in considerazione dei seguenti parametri: analisi dei prodotti, dell</w:t>
      </w:r>
      <w:r w:rsidR="001D04DB" w:rsidRPr="002C6672">
        <w:rPr>
          <w:rFonts w:asciiTheme="majorHAnsi" w:hAnsiTheme="majorHAnsi"/>
          <w:b/>
          <w:lang w:val="it-IT"/>
        </w:rPr>
        <w:t>’</w:t>
      </w:r>
      <w:r w:rsidRPr="002C6672">
        <w:rPr>
          <w:rFonts w:asciiTheme="majorHAnsi" w:hAnsiTheme="majorHAnsi"/>
          <w:b/>
          <w:lang w:val="it-IT"/>
        </w:rPr>
        <w:t>offerta, della convenienza economica, dell</w:t>
      </w:r>
      <w:r w:rsidR="001D04DB" w:rsidRPr="002C6672">
        <w:rPr>
          <w:rFonts w:asciiTheme="majorHAnsi" w:hAnsiTheme="majorHAnsi"/>
          <w:b/>
          <w:lang w:val="it-IT"/>
        </w:rPr>
        <w:t>’</w:t>
      </w:r>
      <w:r w:rsidRPr="002C6672">
        <w:rPr>
          <w:rFonts w:asciiTheme="majorHAnsi" w:hAnsiTheme="majorHAnsi"/>
          <w:b/>
          <w:lang w:val="it-IT"/>
        </w:rPr>
        <w:t>idoneità tecnica e professionale, della competenza ed affidabilità.</w:t>
      </w:r>
    </w:p>
    <w:p w14:paraId="00511036" w14:textId="7777777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I prodotti e/o servizi forniti devono in ogni caso risultare conformi e giustificati da concrete esigenze aziendali.</w:t>
      </w:r>
    </w:p>
    <w:p w14:paraId="10FEF058" w14:textId="7777777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In vigenza di rapporti continuativi la Società intrattiene rapporti impegnati sui principi di buona fede e trasparenza e dal rispetto dei valori di equità, imparzialità, lealtà e pari opportunità.</w:t>
      </w:r>
    </w:p>
    <w:p w14:paraId="1F570D74" w14:textId="43ECBB3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Prima di addivenire al pagamento della relativa fattura la Società verifica l</w:t>
      </w:r>
      <w:r w:rsidR="001D04DB" w:rsidRPr="002C6672">
        <w:rPr>
          <w:rFonts w:asciiTheme="majorHAnsi" w:hAnsiTheme="majorHAnsi"/>
          <w:b/>
          <w:lang w:val="it-IT"/>
        </w:rPr>
        <w:t>’</w:t>
      </w:r>
      <w:r w:rsidRPr="002C6672">
        <w:rPr>
          <w:rFonts w:asciiTheme="majorHAnsi" w:hAnsiTheme="majorHAnsi"/>
          <w:b/>
          <w:lang w:val="it-IT"/>
        </w:rPr>
        <w:t>effettività, la qualità, la congruità e tempestività della prestazione ricevuta e l</w:t>
      </w:r>
      <w:r w:rsidR="001D04DB" w:rsidRPr="002C6672">
        <w:rPr>
          <w:rFonts w:asciiTheme="majorHAnsi" w:hAnsiTheme="majorHAnsi"/>
          <w:b/>
          <w:lang w:val="it-IT"/>
        </w:rPr>
        <w:t>’</w:t>
      </w:r>
      <w:r w:rsidRPr="002C6672">
        <w:rPr>
          <w:rFonts w:asciiTheme="majorHAnsi" w:hAnsiTheme="majorHAnsi"/>
          <w:b/>
          <w:lang w:val="it-IT"/>
        </w:rPr>
        <w:t xml:space="preserve">adempimento di tutte le obbligazioni assunte dalla controparte. </w:t>
      </w:r>
    </w:p>
    <w:p w14:paraId="009AE422" w14:textId="7777777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 xml:space="preserve">La Società, a tutela della propria immagine ed a salvaguardia delle proprie risorse, non intrattiene rapporti di alcun tipo con soggetti che non intendono operare nel rigoroso rispetto della normativa vigente o che rifiutino di conformarsi ai valori ed ai principi che </w:t>
      </w:r>
      <w:r w:rsidRPr="002C6672">
        <w:rPr>
          <w:rFonts w:asciiTheme="majorHAnsi" w:hAnsiTheme="majorHAnsi"/>
          <w:b/>
          <w:lang w:val="it-IT"/>
        </w:rPr>
        <w:lastRenderedPageBreak/>
        <w:t>hanno ispirato il presente Codice, prevedendo nei contratti con i medesimi clausole che impongano una condotta conforme ai suddetti principi.</w:t>
      </w:r>
    </w:p>
    <w:p w14:paraId="043ABF41" w14:textId="7777777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Nel caso in cui la Società abbia necessità di avvalersi di prestazioni professionali di dipendenti della Pubblica Amministrazione, in qualità di consulenti, deve essere rispettata la normativa vigente.</w:t>
      </w:r>
    </w:p>
    <w:p w14:paraId="5CC7D07E" w14:textId="77777777" w:rsidR="00B842EB" w:rsidRPr="002C6672" w:rsidRDefault="00B842EB" w:rsidP="002C6672">
      <w:pPr>
        <w:spacing w:line="360" w:lineRule="auto"/>
        <w:jc w:val="both"/>
        <w:rPr>
          <w:rFonts w:asciiTheme="majorHAnsi" w:hAnsiTheme="majorHAnsi"/>
          <w:color w:val="FF0000"/>
          <w:lang w:val="it-IT"/>
        </w:rPr>
      </w:pPr>
    </w:p>
    <w:p w14:paraId="78964E3B" w14:textId="77777777" w:rsidR="00B842EB" w:rsidRPr="002C6672" w:rsidRDefault="00BD63AB" w:rsidP="002C6672">
      <w:pPr>
        <w:tabs>
          <w:tab w:val="left" w:pos="0"/>
        </w:tabs>
        <w:spacing w:line="360" w:lineRule="auto"/>
        <w:rPr>
          <w:rFonts w:asciiTheme="majorHAnsi" w:hAnsiTheme="majorHAnsi"/>
          <w:b/>
          <w:color w:val="FF0000"/>
          <w:lang w:val="it-IT"/>
        </w:rPr>
      </w:pPr>
      <w:bookmarkStart w:id="48" w:name="_Toc255914394"/>
      <w:r w:rsidRPr="002C6672">
        <w:rPr>
          <w:rFonts w:asciiTheme="majorHAnsi" w:hAnsiTheme="majorHAnsi"/>
          <w:b/>
          <w:color w:val="FF0000"/>
          <w:lang w:val="it-IT"/>
        </w:rPr>
        <w:t xml:space="preserve">PRINCIPIO </w:t>
      </w:r>
      <w:r w:rsidR="00A148E9" w:rsidRPr="002C6672">
        <w:rPr>
          <w:rFonts w:asciiTheme="majorHAnsi" w:hAnsiTheme="majorHAnsi"/>
          <w:b/>
          <w:color w:val="FF0000"/>
          <w:lang w:val="it-IT"/>
        </w:rPr>
        <w:t>45</w:t>
      </w:r>
      <w:r w:rsidRPr="002C6672">
        <w:rPr>
          <w:rFonts w:asciiTheme="majorHAnsi" w:hAnsiTheme="majorHAnsi"/>
          <w:b/>
          <w:color w:val="FF0000"/>
          <w:lang w:val="it-IT"/>
        </w:rPr>
        <w:t>: Rapporti con Competitors</w:t>
      </w:r>
      <w:bookmarkEnd w:id="48"/>
    </w:p>
    <w:p w14:paraId="086C4E65" w14:textId="70A534D9"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La Società impronta i rapporti con le imprese concorrenti alla puntuale osservanza delle leggi, delle regole di mercato e dei principi ispiratori della concorrenza leale, contrastando ogni forma di accordo o comportamento potenzialmente illecito o collusivo.</w:t>
      </w:r>
    </w:p>
    <w:p w14:paraId="5BD810AE" w14:textId="1CA0D76E"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La raccolta di informazioni sulla concorrenza deve rispettare la normativa sulla privacy ed escludere ogni forma di pressione su dipendenti od ex dipendenti, su clienti o su fornitori di concorrenti.</w:t>
      </w:r>
    </w:p>
    <w:p w14:paraId="1EA4BB81" w14:textId="662B66F6"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Ogni operatore della Società deve astenersi dal fornire alla concorrenza informazioni concernenti il mercato d</w:t>
      </w:r>
      <w:r w:rsidR="001D04DB" w:rsidRPr="002C6672">
        <w:rPr>
          <w:rFonts w:asciiTheme="majorHAnsi" w:hAnsiTheme="majorHAnsi"/>
          <w:b/>
          <w:lang w:val="it-IT"/>
        </w:rPr>
        <w:t>’</w:t>
      </w:r>
      <w:r w:rsidRPr="002C6672">
        <w:rPr>
          <w:rFonts w:asciiTheme="majorHAnsi" w:hAnsiTheme="majorHAnsi"/>
          <w:b/>
          <w:lang w:val="it-IT"/>
        </w:rPr>
        <w:t>interesse societario, i prodotti in corso di sviluppo, i piani di vendita e di marketing ed in generale ogni tipo di informazione che possa ridurre o pregiudicare i vantaggi competitivi dell</w:t>
      </w:r>
      <w:r w:rsidR="001D04DB" w:rsidRPr="002C6672">
        <w:rPr>
          <w:rFonts w:asciiTheme="majorHAnsi" w:hAnsiTheme="majorHAnsi"/>
          <w:b/>
          <w:lang w:val="it-IT"/>
        </w:rPr>
        <w:t>’</w:t>
      </w:r>
      <w:r w:rsidRPr="002C6672">
        <w:rPr>
          <w:rFonts w:asciiTheme="majorHAnsi" w:hAnsiTheme="majorHAnsi"/>
          <w:b/>
          <w:lang w:val="it-IT"/>
        </w:rPr>
        <w:t>azienda.</w:t>
      </w:r>
    </w:p>
    <w:p w14:paraId="755A9220" w14:textId="1D744F0B" w:rsidR="00440F4C" w:rsidRPr="00440F4C" w:rsidRDefault="00440F4C" w:rsidP="00440F4C">
      <w:pPr>
        <w:spacing w:line="360" w:lineRule="auto"/>
        <w:jc w:val="both"/>
        <w:rPr>
          <w:rFonts w:asciiTheme="majorHAnsi" w:hAnsiTheme="majorHAnsi"/>
          <w:b/>
          <w:bCs/>
          <w:lang w:val="it-IT"/>
        </w:rPr>
      </w:pPr>
      <w:bookmarkStart w:id="49" w:name="_Toc255914395"/>
      <w:r w:rsidRPr="00440F4C">
        <w:rPr>
          <w:rFonts w:asciiTheme="majorHAnsi" w:hAnsiTheme="majorHAnsi"/>
          <w:b/>
          <w:bCs/>
          <w:lang w:val="it-IT"/>
        </w:rPr>
        <w:t>La Società, quale ulteriore esplicitazione dei principi sopra riportati, promuove una sana e leale competizione tra gli operatori sul mercato e si astiene, tra l’altro, dal porre in essere o dall’incentivare comportamenti che possono integrare forme di concorrenza sleale ovvero atti a turbare o impedire (anche temporaneamente o parzialmente) l’esercizio di un</w:t>
      </w:r>
      <w:r>
        <w:rPr>
          <w:rFonts w:asciiTheme="majorHAnsi" w:hAnsiTheme="majorHAnsi"/>
          <w:b/>
          <w:bCs/>
          <w:lang w:val="it-IT"/>
        </w:rPr>
        <w:t xml:space="preserve"> settore </w:t>
      </w:r>
      <w:r w:rsidRPr="00440F4C">
        <w:rPr>
          <w:rFonts w:asciiTheme="majorHAnsi" w:hAnsiTheme="majorHAnsi"/>
          <w:b/>
          <w:bCs/>
          <w:lang w:val="it-IT"/>
        </w:rPr>
        <w:t>industria</w:t>
      </w:r>
      <w:r>
        <w:rPr>
          <w:rFonts w:asciiTheme="majorHAnsi" w:hAnsiTheme="majorHAnsi"/>
          <w:b/>
          <w:bCs/>
          <w:lang w:val="it-IT"/>
        </w:rPr>
        <w:t>le</w:t>
      </w:r>
      <w:r w:rsidRPr="00440F4C">
        <w:rPr>
          <w:rFonts w:asciiTheme="majorHAnsi" w:hAnsiTheme="majorHAnsi"/>
          <w:b/>
          <w:bCs/>
          <w:lang w:val="it-IT"/>
        </w:rPr>
        <w:t xml:space="preserve"> o commerci</w:t>
      </w:r>
      <w:r>
        <w:rPr>
          <w:rFonts w:asciiTheme="majorHAnsi" w:hAnsiTheme="majorHAnsi"/>
          <w:b/>
          <w:bCs/>
          <w:lang w:val="it-IT"/>
        </w:rPr>
        <w:t>ale</w:t>
      </w:r>
      <w:r w:rsidRPr="00440F4C">
        <w:rPr>
          <w:rFonts w:asciiTheme="majorHAnsi" w:hAnsiTheme="majorHAnsi"/>
          <w:b/>
          <w:bCs/>
          <w:lang w:val="it-IT"/>
        </w:rPr>
        <w:t xml:space="preserve"> (diffondendo, ad esempio, notizie false o menzognere). </w:t>
      </w:r>
    </w:p>
    <w:p w14:paraId="37175905" w14:textId="77777777" w:rsidR="00440F4C" w:rsidRPr="002C6672" w:rsidRDefault="00440F4C">
      <w:pPr>
        <w:tabs>
          <w:tab w:val="left" w:pos="0"/>
        </w:tabs>
        <w:spacing w:line="360" w:lineRule="auto"/>
        <w:rPr>
          <w:rFonts w:asciiTheme="majorHAnsi" w:hAnsiTheme="majorHAnsi"/>
          <w:b/>
          <w:color w:val="FF0000"/>
          <w:lang w:val="it-IT"/>
        </w:rPr>
      </w:pPr>
    </w:p>
    <w:p w14:paraId="30B9F53E" w14:textId="77777777" w:rsidR="00B842EB" w:rsidRPr="002C6672" w:rsidRDefault="00BD63AB" w:rsidP="002C6672">
      <w:pPr>
        <w:tabs>
          <w:tab w:val="left" w:pos="0"/>
        </w:tabs>
        <w:spacing w:line="360" w:lineRule="auto"/>
        <w:rPr>
          <w:rFonts w:asciiTheme="majorHAnsi" w:hAnsiTheme="majorHAnsi"/>
          <w:b/>
          <w:color w:val="FF0000"/>
          <w:lang w:val="it-IT"/>
        </w:rPr>
      </w:pPr>
      <w:r w:rsidRPr="002C6672">
        <w:rPr>
          <w:rFonts w:asciiTheme="majorHAnsi" w:hAnsiTheme="majorHAnsi"/>
          <w:b/>
          <w:color w:val="FF0000"/>
          <w:lang w:val="it-IT"/>
        </w:rPr>
        <w:t xml:space="preserve">PRINCIPIO </w:t>
      </w:r>
      <w:r w:rsidR="00A148E9" w:rsidRPr="002C6672">
        <w:rPr>
          <w:rFonts w:asciiTheme="majorHAnsi" w:hAnsiTheme="majorHAnsi"/>
          <w:b/>
          <w:color w:val="FF0000"/>
          <w:lang w:val="it-IT"/>
        </w:rPr>
        <w:t>46</w:t>
      </w:r>
      <w:r w:rsidRPr="002C6672">
        <w:rPr>
          <w:rFonts w:asciiTheme="majorHAnsi" w:hAnsiTheme="majorHAnsi"/>
          <w:b/>
          <w:color w:val="FF0000"/>
          <w:lang w:val="it-IT"/>
        </w:rPr>
        <w:t>: Organizzazioni sindacali</w:t>
      </w:r>
      <w:bookmarkEnd w:id="49"/>
    </w:p>
    <w:p w14:paraId="10A8663F" w14:textId="7777777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La Società cura i rapporti con le Organizzazioni sindacali al fine di garantire un dialogo partecipativo per la gestione delle risorse lavorative.</w:t>
      </w:r>
    </w:p>
    <w:p w14:paraId="276742A0" w14:textId="77777777" w:rsidR="00B842EB" w:rsidRPr="002C6672" w:rsidRDefault="00B842EB" w:rsidP="002C6672">
      <w:pPr>
        <w:spacing w:line="360" w:lineRule="auto"/>
        <w:jc w:val="both"/>
        <w:rPr>
          <w:rFonts w:asciiTheme="majorHAnsi" w:hAnsiTheme="majorHAnsi"/>
          <w:b/>
          <w:lang w:val="it-IT"/>
        </w:rPr>
      </w:pPr>
    </w:p>
    <w:p w14:paraId="3F73AF65" w14:textId="77777777" w:rsidR="00B842EB" w:rsidRPr="002C6672" w:rsidRDefault="00BD63AB" w:rsidP="002C6672">
      <w:pPr>
        <w:tabs>
          <w:tab w:val="left" w:pos="0"/>
        </w:tabs>
        <w:spacing w:line="360" w:lineRule="auto"/>
        <w:rPr>
          <w:rFonts w:asciiTheme="majorHAnsi" w:hAnsiTheme="majorHAnsi"/>
          <w:b/>
          <w:color w:val="FF0000"/>
          <w:lang w:val="it-IT"/>
        </w:rPr>
      </w:pPr>
      <w:bookmarkStart w:id="50" w:name="_Toc248569865"/>
      <w:r w:rsidRPr="002C6672">
        <w:rPr>
          <w:rFonts w:asciiTheme="majorHAnsi" w:hAnsiTheme="majorHAnsi"/>
          <w:b/>
          <w:color w:val="FF0000"/>
          <w:lang w:val="it-IT"/>
        </w:rPr>
        <w:t xml:space="preserve">PRINCIPIO </w:t>
      </w:r>
      <w:r w:rsidR="00A148E9" w:rsidRPr="002C6672">
        <w:rPr>
          <w:rFonts w:asciiTheme="majorHAnsi" w:hAnsiTheme="majorHAnsi"/>
          <w:b/>
          <w:color w:val="FF0000"/>
          <w:lang w:val="it-IT"/>
        </w:rPr>
        <w:t>47</w:t>
      </w:r>
      <w:r w:rsidRPr="002C6672">
        <w:rPr>
          <w:rFonts w:asciiTheme="majorHAnsi" w:hAnsiTheme="majorHAnsi"/>
          <w:b/>
          <w:color w:val="FF0000"/>
          <w:lang w:val="it-IT"/>
        </w:rPr>
        <w:t>: Accordi associativi</w:t>
      </w:r>
      <w:bookmarkEnd w:id="50"/>
    </w:p>
    <w:p w14:paraId="64E0DB6A" w14:textId="77777777" w:rsidR="00B842EB" w:rsidRPr="002C6672" w:rsidRDefault="00BD63AB" w:rsidP="002C6672">
      <w:pPr>
        <w:spacing w:line="360" w:lineRule="auto"/>
        <w:jc w:val="both"/>
        <w:rPr>
          <w:rFonts w:asciiTheme="majorHAnsi" w:hAnsiTheme="majorHAnsi"/>
          <w:lang w:val="it-IT"/>
        </w:rPr>
      </w:pPr>
      <w:r w:rsidRPr="002C6672">
        <w:rPr>
          <w:rFonts w:asciiTheme="majorHAnsi" w:hAnsiTheme="majorHAnsi"/>
          <w:b/>
          <w:lang w:val="it-IT"/>
        </w:rPr>
        <w:lastRenderedPageBreak/>
        <w:t>La Società rifiuta qualsivoglia forma associativa o accordo associativo di tipo illegale, nazionale od estero, finalizzata al compimento di reati o di condotte contrarie alla legge ed alle normative di settore.</w:t>
      </w:r>
    </w:p>
    <w:p w14:paraId="214E66B3" w14:textId="77777777" w:rsidR="00B842EB" w:rsidRPr="002C6672" w:rsidRDefault="00BD63AB" w:rsidP="002C6672">
      <w:pPr>
        <w:pStyle w:val="Heading1"/>
        <w:spacing w:before="0" w:after="0" w:line="360" w:lineRule="auto"/>
        <w:rPr>
          <w:rFonts w:asciiTheme="majorHAnsi" w:hAnsiTheme="majorHAnsi"/>
        </w:rPr>
      </w:pPr>
      <w:r w:rsidRPr="002C6672">
        <w:rPr>
          <w:rFonts w:asciiTheme="majorHAnsi" w:hAnsiTheme="majorHAnsi"/>
          <w:u w:val="none"/>
        </w:rPr>
        <w:br w:type="page"/>
      </w:r>
      <w:bookmarkStart w:id="51" w:name="_Toc255914396"/>
      <w:bookmarkStart w:id="52" w:name="_Toc435358947"/>
      <w:bookmarkStart w:id="53" w:name="_Toc31898800"/>
      <w:bookmarkStart w:id="54" w:name="_Toc54165980"/>
      <w:bookmarkStart w:id="55" w:name="_Toc99107555"/>
      <w:r w:rsidRPr="002C6672">
        <w:rPr>
          <w:rFonts w:asciiTheme="majorHAnsi" w:hAnsiTheme="majorHAnsi"/>
        </w:rPr>
        <w:lastRenderedPageBreak/>
        <w:t>PRINCIPI RELATIVI ALLA TUTELA DEL CONSUMATORE</w:t>
      </w:r>
      <w:bookmarkEnd w:id="51"/>
      <w:bookmarkEnd w:id="52"/>
      <w:bookmarkEnd w:id="53"/>
      <w:bookmarkEnd w:id="54"/>
      <w:bookmarkEnd w:id="55"/>
    </w:p>
    <w:p w14:paraId="57C697CC" w14:textId="77777777" w:rsidR="00B842EB" w:rsidRPr="002C6672" w:rsidRDefault="00B842EB" w:rsidP="002C6672">
      <w:pPr>
        <w:tabs>
          <w:tab w:val="num" w:pos="360"/>
        </w:tabs>
        <w:spacing w:line="360" w:lineRule="auto"/>
        <w:jc w:val="both"/>
        <w:rPr>
          <w:rFonts w:asciiTheme="majorHAnsi" w:hAnsiTheme="majorHAnsi"/>
          <w:b/>
          <w:lang w:val="it-IT"/>
        </w:rPr>
      </w:pPr>
    </w:p>
    <w:p w14:paraId="78BA64D7" w14:textId="77777777" w:rsidR="00B842EB" w:rsidRPr="002C6672" w:rsidRDefault="00BD63AB" w:rsidP="002C6672">
      <w:pPr>
        <w:pStyle w:val="Title"/>
        <w:tabs>
          <w:tab w:val="left" w:pos="0"/>
        </w:tabs>
        <w:spacing w:line="360" w:lineRule="auto"/>
        <w:jc w:val="both"/>
        <w:rPr>
          <w:rFonts w:asciiTheme="majorHAnsi" w:hAnsiTheme="majorHAnsi"/>
          <w:color w:val="FF0000"/>
          <w:u w:val="none"/>
        </w:rPr>
      </w:pPr>
      <w:bookmarkStart w:id="56" w:name="_Toc255914397"/>
      <w:r w:rsidRPr="002C6672">
        <w:rPr>
          <w:rFonts w:asciiTheme="majorHAnsi" w:hAnsiTheme="majorHAnsi"/>
          <w:color w:val="FF0000"/>
          <w:u w:val="none"/>
        </w:rPr>
        <w:t xml:space="preserve">PRINCIPIO </w:t>
      </w:r>
      <w:r w:rsidR="00A148E9" w:rsidRPr="002C6672">
        <w:rPr>
          <w:rFonts w:asciiTheme="majorHAnsi" w:hAnsiTheme="majorHAnsi"/>
          <w:color w:val="FF0000"/>
          <w:u w:val="none"/>
        </w:rPr>
        <w:t>48</w:t>
      </w:r>
      <w:r w:rsidRPr="002C6672">
        <w:rPr>
          <w:rFonts w:asciiTheme="majorHAnsi" w:hAnsiTheme="majorHAnsi"/>
          <w:color w:val="FF0000"/>
          <w:u w:val="none"/>
        </w:rPr>
        <w:t>: Diritti del consumatore</w:t>
      </w:r>
      <w:bookmarkEnd w:id="56"/>
    </w:p>
    <w:p w14:paraId="3483B31E" w14:textId="77777777" w:rsidR="00B842EB" w:rsidRPr="002C6672" w:rsidRDefault="00BD63AB" w:rsidP="002C6672">
      <w:pPr>
        <w:tabs>
          <w:tab w:val="num" w:pos="360"/>
        </w:tabs>
        <w:spacing w:line="360" w:lineRule="auto"/>
        <w:jc w:val="both"/>
        <w:rPr>
          <w:rFonts w:asciiTheme="majorHAnsi" w:hAnsiTheme="majorHAnsi"/>
          <w:b/>
          <w:lang w:val="it-IT"/>
        </w:rPr>
      </w:pPr>
      <w:r w:rsidRPr="002C6672">
        <w:rPr>
          <w:rFonts w:asciiTheme="majorHAnsi" w:hAnsiTheme="majorHAnsi"/>
          <w:b/>
          <w:lang w:val="it-IT"/>
        </w:rPr>
        <w:t>La Società, nel pieno rispetto della normativa di settore, si impegna a non svolgere, nei confronti dei consumatori, campagne pubblicitarie dei propri prodotti.</w:t>
      </w:r>
    </w:p>
    <w:p w14:paraId="05CA1635" w14:textId="77777777" w:rsidR="00B842EB" w:rsidRPr="002C6672" w:rsidRDefault="00BD63AB" w:rsidP="002C6672">
      <w:pPr>
        <w:tabs>
          <w:tab w:val="num" w:pos="360"/>
        </w:tabs>
        <w:spacing w:line="360" w:lineRule="auto"/>
        <w:jc w:val="both"/>
        <w:rPr>
          <w:rFonts w:asciiTheme="majorHAnsi" w:hAnsiTheme="majorHAnsi"/>
          <w:b/>
          <w:lang w:val="it-IT"/>
        </w:rPr>
      </w:pPr>
      <w:r w:rsidRPr="002C6672">
        <w:rPr>
          <w:rFonts w:asciiTheme="majorHAnsi" w:hAnsiTheme="majorHAnsi"/>
          <w:b/>
          <w:lang w:val="it-IT"/>
        </w:rPr>
        <w:t xml:space="preserve">Riconosce e garantisce i diritti e gli interessi individuali e collettivi dei consumatori e degli utenti anche attraverso una adeguata politica informativa del proprio prodotto. </w:t>
      </w:r>
    </w:p>
    <w:p w14:paraId="34C2AFD8" w14:textId="4BC447DC" w:rsidR="00B842EB" w:rsidRPr="002C6672" w:rsidRDefault="00BD63AB" w:rsidP="002C6672">
      <w:pPr>
        <w:tabs>
          <w:tab w:val="num" w:pos="360"/>
        </w:tabs>
        <w:spacing w:line="360" w:lineRule="auto"/>
        <w:jc w:val="both"/>
        <w:rPr>
          <w:rFonts w:asciiTheme="majorHAnsi" w:hAnsiTheme="majorHAnsi"/>
          <w:b/>
          <w:lang w:val="it-IT"/>
        </w:rPr>
      </w:pPr>
      <w:r w:rsidRPr="002C6672">
        <w:rPr>
          <w:rFonts w:asciiTheme="majorHAnsi" w:hAnsiTheme="majorHAnsi"/>
          <w:b/>
          <w:lang w:val="it-IT"/>
        </w:rPr>
        <w:t>Inoltre, la Società impronta l</w:t>
      </w:r>
      <w:r w:rsidR="001D04DB" w:rsidRPr="002C6672">
        <w:rPr>
          <w:rFonts w:asciiTheme="majorHAnsi" w:hAnsiTheme="majorHAnsi"/>
          <w:b/>
          <w:lang w:val="it-IT"/>
        </w:rPr>
        <w:t>’</w:t>
      </w:r>
      <w:r w:rsidRPr="002C6672">
        <w:rPr>
          <w:rFonts w:asciiTheme="majorHAnsi" w:hAnsiTheme="majorHAnsi"/>
          <w:b/>
          <w:lang w:val="it-IT"/>
        </w:rPr>
        <w:t>esercizio delle pratiche commerciali ai principi di buona fede, correttezza e lealtà, all</w:t>
      </w:r>
      <w:r w:rsidR="001D04DB" w:rsidRPr="002C6672">
        <w:rPr>
          <w:rFonts w:asciiTheme="majorHAnsi" w:hAnsiTheme="majorHAnsi"/>
          <w:b/>
          <w:lang w:val="it-IT"/>
        </w:rPr>
        <w:t>’</w:t>
      </w:r>
      <w:r w:rsidRPr="002C6672">
        <w:rPr>
          <w:rFonts w:asciiTheme="majorHAnsi" w:hAnsiTheme="majorHAnsi"/>
          <w:b/>
          <w:lang w:val="it-IT"/>
        </w:rPr>
        <w:t>educazione al consumo, alla correttezza, alla trasparenza ed all</w:t>
      </w:r>
      <w:r w:rsidR="001D04DB" w:rsidRPr="002C6672">
        <w:rPr>
          <w:rFonts w:asciiTheme="majorHAnsi" w:hAnsiTheme="majorHAnsi"/>
          <w:b/>
          <w:lang w:val="it-IT"/>
        </w:rPr>
        <w:t>’</w:t>
      </w:r>
      <w:r w:rsidRPr="002C6672">
        <w:rPr>
          <w:rFonts w:asciiTheme="majorHAnsi" w:hAnsiTheme="majorHAnsi"/>
          <w:b/>
          <w:lang w:val="it-IT"/>
        </w:rPr>
        <w:t>equità nei rapporti contrattuali secondo standard di qualità e di efficienza.</w:t>
      </w:r>
    </w:p>
    <w:p w14:paraId="2BE0BAFA" w14:textId="77777777" w:rsidR="00B842EB" w:rsidRPr="002C6672" w:rsidRDefault="00B842EB" w:rsidP="002C6672">
      <w:pPr>
        <w:spacing w:line="360" w:lineRule="auto"/>
        <w:jc w:val="both"/>
        <w:rPr>
          <w:rFonts w:asciiTheme="majorHAnsi" w:hAnsiTheme="majorHAnsi"/>
          <w:lang w:val="it-IT"/>
        </w:rPr>
      </w:pPr>
    </w:p>
    <w:p w14:paraId="6771C390" w14:textId="77777777" w:rsidR="00B842EB" w:rsidRPr="002C6672" w:rsidRDefault="00BD63AB" w:rsidP="002C6672">
      <w:pPr>
        <w:tabs>
          <w:tab w:val="left" w:pos="0"/>
        </w:tabs>
        <w:spacing w:line="360" w:lineRule="auto"/>
        <w:rPr>
          <w:rFonts w:asciiTheme="majorHAnsi" w:hAnsiTheme="majorHAnsi"/>
          <w:b/>
          <w:color w:val="FF0000"/>
          <w:lang w:val="it-IT"/>
        </w:rPr>
      </w:pPr>
      <w:bookmarkStart w:id="57" w:name="_Toc255914398"/>
      <w:r w:rsidRPr="002C6672">
        <w:rPr>
          <w:rFonts w:asciiTheme="majorHAnsi" w:hAnsiTheme="majorHAnsi"/>
          <w:b/>
          <w:color w:val="FF0000"/>
          <w:lang w:val="it-IT"/>
        </w:rPr>
        <w:t xml:space="preserve">PRINCIPIO </w:t>
      </w:r>
      <w:r w:rsidR="00A148E9" w:rsidRPr="002C6672">
        <w:rPr>
          <w:rFonts w:asciiTheme="majorHAnsi" w:hAnsiTheme="majorHAnsi"/>
          <w:b/>
          <w:color w:val="FF0000"/>
          <w:lang w:val="it-IT"/>
        </w:rPr>
        <w:t>49</w:t>
      </w:r>
      <w:r w:rsidRPr="002C6672">
        <w:rPr>
          <w:rFonts w:asciiTheme="majorHAnsi" w:hAnsiTheme="majorHAnsi"/>
          <w:b/>
          <w:color w:val="FF0000"/>
          <w:lang w:val="it-IT"/>
        </w:rPr>
        <w:t>: Garanzie sui prodotti</w:t>
      </w:r>
      <w:bookmarkEnd w:id="57"/>
    </w:p>
    <w:p w14:paraId="47879FF1" w14:textId="4CCD90D9"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La Società garantisce l</w:t>
      </w:r>
      <w:r w:rsidR="001D04DB" w:rsidRPr="002C6672">
        <w:rPr>
          <w:rFonts w:asciiTheme="majorHAnsi" w:hAnsiTheme="majorHAnsi"/>
          <w:b/>
          <w:lang w:val="it-IT"/>
        </w:rPr>
        <w:t>’</w:t>
      </w:r>
      <w:r w:rsidRPr="002C6672">
        <w:rPr>
          <w:rFonts w:asciiTheme="majorHAnsi" w:hAnsiTheme="majorHAnsi"/>
          <w:b/>
          <w:lang w:val="it-IT"/>
        </w:rPr>
        <w:t>assoluta selezione dei tabacchi e dei prodotti impiegati, nel rispetto di tutte le prescrizioni di legge e le relative normative di settore, inserendo tra l</w:t>
      </w:r>
      <w:r w:rsidR="001D04DB" w:rsidRPr="002C6672">
        <w:rPr>
          <w:rFonts w:asciiTheme="majorHAnsi" w:hAnsiTheme="majorHAnsi"/>
          <w:b/>
          <w:lang w:val="it-IT"/>
        </w:rPr>
        <w:t>’</w:t>
      </w:r>
      <w:r w:rsidRPr="002C6672">
        <w:rPr>
          <w:rFonts w:asciiTheme="majorHAnsi" w:hAnsiTheme="majorHAnsi"/>
          <w:b/>
          <w:lang w:val="it-IT"/>
        </w:rPr>
        <w:t>altro nei rapporti contrattuali con i produttori clausole che impongano il rispetto della richiamata normativa.</w:t>
      </w:r>
    </w:p>
    <w:p w14:paraId="2963378A" w14:textId="7777777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La Società adotta misure adeguate alle caratteristiche del prodotto fornito.</w:t>
      </w:r>
    </w:p>
    <w:p w14:paraId="5E56714A" w14:textId="77777777" w:rsidR="00B842EB" w:rsidRPr="002C6672" w:rsidRDefault="00B842EB" w:rsidP="002C6672">
      <w:pPr>
        <w:spacing w:line="360" w:lineRule="auto"/>
        <w:rPr>
          <w:rFonts w:asciiTheme="majorHAnsi" w:hAnsiTheme="majorHAnsi"/>
          <w:lang w:val="it-IT"/>
        </w:rPr>
      </w:pPr>
    </w:p>
    <w:p w14:paraId="3544FAA7" w14:textId="77777777" w:rsidR="00B842EB" w:rsidRPr="002C6672" w:rsidRDefault="00BD63AB" w:rsidP="002C6672">
      <w:pPr>
        <w:spacing w:line="360" w:lineRule="auto"/>
        <w:rPr>
          <w:rFonts w:asciiTheme="majorHAnsi" w:hAnsiTheme="majorHAnsi"/>
          <w:lang w:val="it-IT"/>
        </w:rPr>
      </w:pPr>
      <w:r w:rsidRPr="002C6672">
        <w:rPr>
          <w:rFonts w:asciiTheme="majorHAnsi" w:hAnsiTheme="majorHAnsi"/>
          <w:lang w:val="it-IT"/>
        </w:rPr>
        <w:br w:type="page"/>
      </w:r>
    </w:p>
    <w:p w14:paraId="3250992F" w14:textId="36407A2F" w:rsidR="00B842EB" w:rsidRPr="002C6672" w:rsidRDefault="00BD63AB" w:rsidP="002C6672">
      <w:pPr>
        <w:pStyle w:val="Heading1"/>
        <w:spacing w:before="0" w:after="0" w:line="360" w:lineRule="auto"/>
        <w:rPr>
          <w:rFonts w:asciiTheme="majorHAnsi" w:hAnsiTheme="majorHAnsi"/>
        </w:rPr>
      </w:pPr>
      <w:bookmarkStart w:id="58" w:name="_Toc435358948"/>
      <w:bookmarkStart w:id="59" w:name="_Toc31898801"/>
      <w:bookmarkStart w:id="60" w:name="_Toc54165981"/>
      <w:bookmarkStart w:id="61" w:name="_Toc99107556"/>
      <w:r w:rsidRPr="002C6672">
        <w:rPr>
          <w:rFonts w:asciiTheme="majorHAnsi" w:hAnsiTheme="majorHAnsi"/>
        </w:rPr>
        <w:lastRenderedPageBreak/>
        <w:t>PRINCIPI RELATIVI ALLA GESTIONE DELLE ATTIVITA</w:t>
      </w:r>
      <w:r w:rsidR="001D04DB" w:rsidRPr="002C6672">
        <w:rPr>
          <w:rFonts w:asciiTheme="majorHAnsi" w:hAnsiTheme="majorHAnsi"/>
        </w:rPr>
        <w:t>’</w:t>
      </w:r>
      <w:r w:rsidRPr="002C6672">
        <w:rPr>
          <w:rFonts w:asciiTheme="majorHAnsi" w:hAnsiTheme="majorHAnsi"/>
        </w:rPr>
        <w:t xml:space="preserve"> INFORMATICHE</w:t>
      </w:r>
      <w:bookmarkEnd w:id="45"/>
      <w:bookmarkEnd w:id="58"/>
      <w:bookmarkEnd w:id="59"/>
      <w:bookmarkEnd w:id="60"/>
      <w:bookmarkEnd w:id="61"/>
    </w:p>
    <w:p w14:paraId="5911629C" w14:textId="77777777" w:rsidR="00B842EB" w:rsidRPr="002C6672" w:rsidRDefault="00B842EB" w:rsidP="002C6672">
      <w:pPr>
        <w:pStyle w:val="Title"/>
        <w:spacing w:line="360" w:lineRule="auto"/>
        <w:jc w:val="both"/>
        <w:rPr>
          <w:rFonts w:asciiTheme="majorHAnsi" w:hAnsiTheme="majorHAnsi"/>
        </w:rPr>
      </w:pPr>
    </w:p>
    <w:p w14:paraId="0B00DFE7" w14:textId="77777777" w:rsidR="00B842EB" w:rsidRPr="002C6672" w:rsidRDefault="00BD63AB" w:rsidP="002C6672">
      <w:pPr>
        <w:tabs>
          <w:tab w:val="left" w:pos="0"/>
        </w:tabs>
        <w:spacing w:line="360" w:lineRule="auto"/>
        <w:jc w:val="both"/>
        <w:rPr>
          <w:rFonts w:asciiTheme="majorHAnsi" w:hAnsiTheme="majorHAnsi"/>
          <w:b/>
          <w:color w:val="FF0000"/>
          <w:lang w:val="it-IT"/>
        </w:rPr>
      </w:pPr>
      <w:bookmarkStart w:id="62" w:name="_Toc248569867"/>
      <w:r w:rsidRPr="002C6672">
        <w:rPr>
          <w:rFonts w:asciiTheme="majorHAnsi" w:hAnsiTheme="majorHAnsi"/>
          <w:b/>
          <w:color w:val="FF0000"/>
          <w:lang w:val="it-IT"/>
        </w:rPr>
        <w:t xml:space="preserve">PRINCIPIO </w:t>
      </w:r>
      <w:r w:rsidR="00A148E9" w:rsidRPr="002C6672">
        <w:rPr>
          <w:rFonts w:asciiTheme="majorHAnsi" w:hAnsiTheme="majorHAnsi"/>
          <w:b/>
          <w:color w:val="FF0000"/>
          <w:lang w:val="it-IT"/>
        </w:rPr>
        <w:t>50</w:t>
      </w:r>
      <w:r w:rsidRPr="002C6672">
        <w:rPr>
          <w:rFonts w:asciiTheme="majorHAnsi" w:hAnsiTheme="majorHAnsi"/>
          <w:b/>
          <w:color w:val="FF0000"/>
          <w:lang w:val="it-IT"/>
        </w:rPr>
        <w:t>: Gestione di documenti e sistemi informatici</w:t>
      </w:r>
      <w:bookmarkEnd w:id="62"/>
    </w:p>
    <w:p w14:paraId="2CEBFE1D" w14:textId="00F5C3AC"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vietata la falsificazione, nella forma o nel contenuto, di documenti informatici pubblici o privati. </w:t>
      </w:r>
      <w:r w:rsidRPr="002C6672">
        <w:rPr>
          <w:rFonts w:asciiTheme="majorHAnsi" w:hAnsiTheme="majorHAnsi"/>
          <w:b/>
          <w:lang w:val="it-IT"/>
        </w:rPr>
        <w:t>È</w:t>
      </w:r>
      <w:r w:rsidR="00BD63AB" w:rsidRPr="002C6672">
        <w:rPr>
          <w:rFonts w:asciiTheme="majorHAnsi" w:hAnsiTheme="majorHAnsi"/>
          <w:b/>
          <w:lang w:val="it-IT"/>
        </w:rPr>
        <w:t xml:space="preserve"> altresì vietata qualsiasi forma di utilizzazione di documenti informatici falsi, così come la soppressione, la distruzione o l</w:t>
      </w:r>
      <w:r w:rsidRPr="002C6672">
        <w:rPr>
          <w:rFonts w:asciiTheme="majorHAnsi" w:hAnsiTheme="majorHAnsi"/>
          <w:b/>
          <w:lang w:val="it-IT"/>
        </w:rPr>
        <w:t>’</w:t>
      </w:r>
      <w:r w:rsidR="00BD63AB" w:rsidRPr="002C6672">
        <w:rPr>
          <w:rFonts w:asciiTheme="majorHAnsi" w:hAnsiTheme="majorHAnsi"/>
          <w:b/>
          <w:lang w:val="it-IT"/>
        </w:rPr>
        <w:t>occultamento di documenti veri.</w:t>
      </w:r>
    </w:p>
    <w:p w14:paraId="7AE262BB" w14:textId="7777777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Per “documento informatico” si intende qualsiasi rappresentazione informatica di atti, fatti o dati giuridicamente rilevanti.</w:t>
      </w:r>
    </w:p>
    <w:p w14:paraId="4BF63076" w14:textId="5C663CAA"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vietato accedere abusivamente ad un sistema informatico o telematico protetto da misure di sicurezza o mantenersi nello stesso contro la volontà, espressa o tacita, del titolare del sistema.</w:t>
      </w:r>
    </w:p>
    <w:p w14:paraId="34251E2D" w14:textId="40AD6561"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vietato effettuare abusivamente il reperimento,</w:t>
      </w:r>
      <w:r w:rsidR="00746CCC">
        <w:rPr>
          <w:rFonts w:asciiTheme="majorHAnsi" w:hAnsiTheme="majorHAnsi"/>
          <w:b/>
          <w:lang w:val="it-IT"/>
        </w:rPr>
        <w:t xml:space="preserve"> la detenzione, la produzione</w:t>
      </w:r>
      <w:r w:rsidR="00BD63AB" w:rsidRPr="002C6672">
        <w:rPr>
          <w:rFonts w:asciiTheme="majorHAnsi" w:hAnsiTheme="majorHAnsi"/>
          <w:b/>
          <w:lang w:val="it-IT"/>
        </w:rPr>
        <w:t xml:space="preserve"> la riproduzione, la diffusione, </w:t>
      </w:r>
      <w:r w:rsidR="00746CCC">
        <w:rPr>
          <w:rFonts w:asciiTheme="majorHAnsi" w:hAnsiTheme="majorHAnsi"/>
          <w:b/>
          <w:lang w:val="it-IT"/>
        </w:rPr>
        <w:t xml:space="preserve">l’importazione, </w:t>
      </w:r>
      <w:r w:rsidR="00BD63AB" w:rsidRPr="002C6672">
        <w:rPr>
          <w:rFonts w:asciiTheme="majorHAnsi" w:hAnsiTheme="majorHAnsi"/>
          <w:b/>
          <w:lang w:val="it-IT"/>
        </w:rPr>
        <w:t xml:space="preserve">la consegna, la comunicazione </w:t>
      </w:r>
      <w:r w:rsidR="00746CCC">
        <w:rPr>
          <w:rFonts w:asciiTheme="majorHAnsi" w:hAnsiTheme="majorHAnsi"/>
          <w:b/>
          <w:lang w:val="it-IT"/>
        </w:rPr>
        <w:t xml:space="preserve">o comunque la messa a disposizione di altri o l’installazione di apparati, strumenti, parti di apparati o di strumenti </w:t>
      </w:r>
      <w:r w:rsidR="00BD63AB" w:rsidRPr="002C6672">
        <w:rPr>
          <w:rFonts w:asciiTheme="majorHAnsi" w:hAnsiTheme="majorHAnsi"/>
          <w:b/>
          <w:lang w:val="it-IT"/>
        </w:rPr>
        <w:t xml:space="preserve"> </w:t>
      </w:r>
      <w:r w:rsidR="00746CCC">
        <w:rPr>
          <w:rFonts w:asciiTheme="majorHAnsi" w:hAnsiTheme="majorHAnsi"/>
          <w:b/>
          <w:lang w:val="it-IT"/>
        </w:rPr>
        <w:t xml:space="preserve">codici, </w:t>
      </w:r>
      <w:r w:rsidR="00BD63AB" w:rsidRPr="002C6672">
        <w:rPr>
          <w:rFonts w:asciiTheme="majorHAnsi" w:hAnsiTheme="majorHAnsi"/>
          <w:b/>
          <w:lang w:val="it-IT"/>
        </w:rPr>
        <w:t>parole chiave o altri mezzi idonei all</w:t>
      </w:r>
      <w:r w:rsidRPr="002C6672">
        <w:rPr>
          <w:rFonts w:asciiTheme="majorHAnsi" w:hAnsiTheme="majorHAnsi"/>
          <w:b/>
          <w:lang w:val="it-IT"/>
        </w:rPr>
        <w:t>’</w:t>
      </w:r>
      <w:r w:rsidR="00BD63AB" w:rsidRPr="002C6672">
        <w:rPr>
          <w:rFonts w:asciiTheme="majorHAnsi" w:hAnsiTheme="majorHAnsi"/>
          <w:b/>
          <w:lang w:val="it-IT"/>
        </w:rPr>
        <w:t>accesso ad un sistema informatico o telematico protetto, o anche soltanto fornire indicazioni o istruzioni idonee al suddetto scopo.</w:t>
      </w:r>
    </w:p>
    <w:p w14:paraId="11FEC0C7" w14:textId="5DBA2ECF"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vietato </w:t>
      </w:r>
      <w:r w:rsidR="00746CCC">
        <w:rPr>
          <w:rFonts w:asciiTheme="majorHAnsi" w:hAnsiTheme="majorHAnsi"/>
          <w:b/>
          <w:lang w:val="it-IT"/>
        </w:rPr>
        <w:t xml:space="preserve">abusivamente </w:t>
      </w:r>
      <w:r w:rsidR="00BD63AB" w:rsidRPr="002C6672">
        <w:rPr>
          <w:rFonts w:asciiTheme="majorHAnsi" w:hAnsiTheme="majorHAnsi"/>
          <w:b/>
          <w:lang w:val="it-IT"/>
        </w:rPr>
        <w:t xml:space="preserve">procurarsi, </w:t>
      </w:r>
      <w:r w:rsidR="00746CCC">
        <w:rPr>
          <w:rFonts w:asciiTheme="majorHAnsi" w:hAnsiTheme="majorHAnsi"/>
          <w:b/>
          <w:lang w:val="it-IT"/>
        </w:rPr>
        <w:t xml:space="preserve">detenere, </w:t>
      </w:r>
      <w:r w:rsidR="00BD63AB" w:rsidRPr="002C6672">
        <w:rPr>
          <w:rFonts w:asciiTheme="majorHAnsi" w:hAnsiTheme="majorHAnsi"/>
          <w:b/>
          <w:lang w:val="it-IT"/>
        </w:rPr>
        <w:t xml:space="preserve">produrre, diffondere, consegnare o, comunque, mettere </w:t>
      </w:r>
      <w:r w:rsidR="00746CCC">
        <w:rPr>
          <w:rFonts w:asciiTheme="majorHAnsi" w:hAnsiTheme="majorHAnsi"/>
          <w:b/>
          <w:lang w:val="it-IT"/>
        </w:rPr>
        <w:t xml:space="preserve">in altro modo </w:t>
      </w:r>
      <w:r w:rsidR="00BD63AB" w:rsidRPr="002C6672">
        <w:rPr>
          <w:rFonts w:asciiTheme="majorHAnsi" w:hAnsiTheme="majorHAnsi"/>
          <w:b/>
          <w:lang w:val="it-IT"/>
        </w:rPr>
        <w:t>a disposizione della Società o di terzi apparecchiature, dispositivi o programmi idonei a danneggiare un sistema informatico, o telematico, altrui, le informazioni in esso contenute o alterarne, in qualsiasi modo, il suo funzionamento.</w:t>
      </w:r>
    </w:p>
    <w:p w14:paraId="41D6DD6E" w14:textId="57171EA4"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vietato intercettare, impedire o interrompere comunicazioni relative ad uno o più sistemi informatici, o telematici. </w:t>
      </w:r>
      <w:r w:rsidRPr="002C6672">
        <w:rPr>
          <w:rFonts w:asciiTheme="majorHAnsi" w:hAnsiTheme="majorHAnsi"/>
          <w:b/>
          <w:lang w:val="it-IT"/>
        </w:rPr>
        <w:t>È</w:t>
      </w:r>
      <w:r w:rsidR="00BD63AB" w:rsidRPr="002C6672">
        <w:rPr>
          <w:rFonts w:asciiTheme="majorHAnsi" w:hAnsiTheme="majorHAnsi"/>
          <w:b/>
          <w:lang w:val="it-IT"/>
        </w:rPr>
        <w:t xml:space="preserve"> altresì vietata qualsiasi forma di rivelazione, anche parziale, a terzi del contenuto delle informazioni intercettate. </w:t>
      </w:r>
      <w:r w:rsidRPr="002C6672">
        <w:rPr>
          <w:rFonts w:asciiTheme="majorHAnsi" w:hAnsiTheme="majorHAnsi"/>
          <w:b/>
          <w:lang w:val="it-IT"/>
        </w:rPr>
        <w:t>È</w:t>
      </w:r>
      <w:r w:rsidR="00BD63AB" w:rsidRPr="002C6672">
        <w:rPr>
          <w:rFonts w:asciiTheme="majorHAnsi" w:hAnsiTheme="majorHAnsi"/>
          <w:b/>
          <w:lang w:val="it-IT"/>
        </w:rPr>
        <w:t xml:space="preserve"> </w:t>
      </w:r>
      <w:r w:rsidR="00710614" w:rsidRPr="002C6672">
        <w:rPr>
          <w:rFonts w:asciiTheme="majorHAnsi" w:hAnsiTheme="majorHAnsi"/>
          <w:b/>
          <w:lang w:val="it-IT"/>
        </w:rPr>
        <w:t>inoltre vietato</w:t>
      </w:r>
      <w:r w:rsidR="00746CCC">
        <w:rPr>
          <w:rFonts w:asciiTheme="majorHAnsi" w:hAnsiTheme="majorHAnsi"/>
          <w:b/>
          <w:lang w:val="it-IT"/>
        </w:rPr>
        <w:t xml:space="preserve"> detenere, diffondere o</w:t>
      </w:r>
      <w:r w:rsidR="00BD63AB" w:rsidRPr="002C6672">
        <w:rPr>
          <w:rFonts w:asciiTheme="majorHAnsi" w:hAnsiTheme="majorHAnsi"/>
          <w:b/>
          <w:lang w:val="it-IT"/>
        </w:rPr>
        <w:t xml:space="preserve"> installare </w:t>
      </w:r>
      <w:r w:rsidR="00746CCC">
        <w:rPr>
          <w:rFonts w:asciiTheme="majorHAnsi" w:hAnsiTheme="majorHAnsi"/>
          <w:b/>
          <w:lang w:val="it-IT"/>
        </w:rPr>
        <w:t xml:space="preserve">abusivamente </w:t>
      </w:r>
      <w:r w:rsidR="00BD63AB" w:rsidRPr="002C6672">
        <w:rPr>
          <w:rFonts w:asciiTheme="majorHAnsi" w:hAnsiTheme="majorHAnsi"/>
          <w:b/>
          <w:lang w:val="it-IT"/>
        </w:rPr>
        <w:t>apparecchiature</w:t>
      </w:r>
      <w:r w:rsidR="00746CCC">
        <w:rPr>
          <w:rFonts w:asciiTheme="majorHAnsi" w:hAnsiTheme="majorHAnsi"/>
          <w:b/>
          <w:lang w:val="it-IT"/>
        </w:rPr>
        <w:t xml:space="preserve"> o altri mezzi</w:t>
      </w:r>
      <w:r w:rsidR="00BD63AB" w:rsidRPr="002C6672">
        <w:rPr>
          <w:rFonts w:asciiTheme="majorHAnsi" w:hAnsiTheme="majorHAnsi"/>
          <w:b/>
          <w:lang w:val="it-IT"/>
        </w:rPr>
        <w:t xml:space="preserve"> volt</w:t>
      </w:r>
      <w:r w:rsidR="00746CCC">
        <w:rPr>
          <w:rFonts w:asciiTheme="majorHAnsi" w:hAnsiTheme="majorHAnsi"/>
          <w:b/>
          <w:lang w:val="it-IT"/>
        </w:rPr>
        <w:t>i</w:t>
      </w:r>
      <w:r w:rsidR="00BD63AB" w:rsidRPr="002C6672">
        <w:rPr>
          <w:rFonts w:asciiTheme="majorHAnsi" w:hAnsiTheme="majorHAnsi"/>
          <w:b/>
          <w:lang w:val="it-IT"/>
        </w:rPr>
        <w:t xml:space="preserve"> ad impedire, intercettare o interrompere le comunicazioni suddette.</w:t>
      </w:r>
    </w:p>
    <w:p w14:paraId="07CC1370" w14:textId="6F494453"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vietata la distruzione, il deterioramento, la cancellazione, l</w:t>
      </w:r>
      <w:r w:rsidRPr="002C6672">
        <w:rPr>
          <w:rFonts w:asciiTheme="majorHAnsi" w:hAnsiTheme="majorHAnsi"/>
          <w:b/>
          <w:lang w:val="it-IT"/>
        </w:rPr>
        <w:t>’</w:t>
      </w:r>
      <w:r w:rsidR="00BD63AB" w:rsidRPr="002C6672">
        <w:rPr>
          <w:rFonts w:asciiTheme="majorHAnsi" w:hAnsiTheme="majorHAnsi"/>
          <w:b/>
          <w:lang w:val="it-IT"/>
        </w:rPr>
        <w:t xml:space="preserve">alterazione o la soppressione di sistemi informatici o telematici, e delle informazioni, dati o programmi negli stessi contenuti, di proprietà privata </w:t>
      </w:r>
      <w:r w:rsidR="00710614" w:rsidRPr="002C6672">
        <w:rPr>
          <w:rFonts w:asciiTheme="majorHAnsi" w:hAnsiTheme="majorHAnsi"/>
          <w:b/>
          <w:lang w:val="it-IT"/>
        </w:rPr>
        <w:t>o utilizzati</w:t>
      </w:r>
      <w:r w:rsidR="00BD63AB" w:rsidRPr="002C6672">
        <w:rPr>
          <w:rFonts w:asciiTheme="majorHAnsi" w:hAnsiTheme="majorHAnsi"/>
          <w:b/>
          <w:lang w:val="it-IT"/>
        </w:rPr>
        <w:t xml:space="preserve"> dallo Stato, da altro ente pubblico o ad esso pertinenti, o comunque di pubblica utilità.</w:t>
      </w:r>
    </w:p>
    <w:p w14:paraId="4C420A9E" w14:textId="4630C4D0"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lastRenderedPageBreak/>
        <w:t>È</w:t>
      </w:r>
      <w:r w:rsidR="00BD63AB" w:rsidRPr="002C6672">
        <w:rPr>
          <w:rFonts w:asciiTheme="majorHAnsi" w:hAnsiTheme="majorHAnsi"/>
          <w:b/>
          <w:lang w:val="it-IT"/>
        </w:rPr>
        <w:t xml:space="preserve"> vietato qualsiasi utilizzo di software privi della licenza d</w:t>
      </w:r>
      <w:r w:rsidRPr="002C6672">
        <w:rPr>
          <w:rFonts w:asciiTheme="majorHAnsi" w:hAnsiTheme="majorHAnsi"/>
          <w:b/>
          <w:lang w:val="it-IT"/>
        </w:rPr>
        <w:t>’</w:t>
      </w:r>
      <w:r w:rsidR="00BD63AB" w:rsidRPr="002C6672">
        <w:rPr>
          <w:rFonts w:asciiTheme="majorHAnsi" w:hAnsiTheme="majorHAnsi"/>
          <w:b/>
          <w:lang w:val="it-IT"/>
        </w:rPr>
        <w:t>uso e del marchio SIAE, non conformi alle normative sul copyright e sul diritto di autore.</w:t>
      </w:r>
    </w:p>
    <w:p w14:paraId="1C9E32FB" w14:textId="77777777" w:rsidR="00B842EB" w:rsidRPr="002C6672" w:rsidRDefault="00B842EB" w:rsidP="002C6672">
      <w:pPr>
        <w:spacing w:line="360" w:lineRule="auto"/>
        <w:jc w:val="both"/>
        <w:rPr>
          <w:rFonts w:asciiTheme="majorHAnsi" w:hAnsiTheme="majorHAnsi"/>
          <w:lang w:val="it-IT"/>
        </w:rPr>
      </w:pPr>
    </w:p>
    <w:p w14:paraId="7C168A04" w14:textId="77777777" w:rsidR="00B842EB" w:rsidRPr="002C6672" w:rsidRDefault="00BD63AB" w:rsidP="002C6672">
      <w:pPr>
        <w:spacing w:line="360" w:lineRule="auto"/>
        <w:rPr>
          <w:rFonts w:asciiTheme="majorHAnsi" w:hAnsiTheme="majorHAnsi"/>
          <w:lang w:val="it-IT"/>
        </w:rPr>
      </w:pPr>
      <w:r w:rsidRPr="002C6672">
        <w:rPr>
          <w:rFonts w:asciiTheme="majorHAnsi" w:hAnsiTheme="majorHAnsi"/>
          <w:lang w:val="it-IT"/>
        </w:rPr>
        <w:br w:type="page"/>
      </w:r>
    </w:p>
    <w:p w14:paraId="07B9BC8F" w14:textId="77777777" w:rsidR="00B842EB" w:rsidRPr="002C6672" w:rsidRDefault="00BD63AB" w:rsidP="002C6672">
      <w:pPr>
        <w:pStyle w:val="Heading1"/>
        <w:spacing w:before="0" w:after="0" w:line="360" w:lineRule="auto"/>
        <w:rPr>
          <w:rFonts w:asciiTheme="majorHAnsi" w:hAnsiTheme="majorHAnsi"/>
        </w:rPr>
      </w:pPr>
      <w:bookmarkStart w:id="63" w:name="_Toc435358949"/>
      <w:bookmarkStart w:id="64" w:name="_Toc31898802"/>
      <w:bookmarkStart w:id="65" w:name="_Toc54165982"/>
      <w:bookmarkStart w:id="66" w:name="_Toc99107557"/>
      <w:bookmarkStart w:id="67" w:name="_Toc248569868"/>
      <w:r w:rsidRPr="002C6672">
        <w:rPr>
          <w:rFonts w:asciiTheme="majorHAnsi" w:hAnsiTheme="majorHAnsi"/>
        </w:rPr>
        <w:lastRenderedPageBreak/>
        <w:t>PRINCIPI RELATIVI ALLA TUTELA DEI MARCHI E BREVETTI</w:t>
      </w:r>
      <w:bookmarkEnd w:id="63"/>
      <w:bookmarkEnd w:id="64"/>
      <w:bookmarkEnd w:id="65"/>
      <w:bookmarkEnd w:id="66"/>
    </w:p>
    <w:p w14:paraId="7B836C39" w14:textId="77777777" w:rsidR="00B842EB" w:rsidRPr="002C6672" w:rsidRDefault="00B842EB" w:rsidP="002C6672">
      <w:pPr>
        <w:spacing w:line="360" w:lineRule="auto"/>
        <w:jc w:val="both"/>
        <w:rPr>
          <w:rFonts w:asciiTheme="majorHAnsi" w:hAnsiTheme="majorHAnsi"/>
          <w:lang w:val="it-IT"/>
        </w:rPr>
      </w:pPr>
    </w:p>
    <w:p w14:paraId="7BDBC256" w14:textId="5D516504" w:rsidR="00B842EB" w:rsidRPr="002C6672" w:rsidRDefault="00BD63AB" w:rsidP="002C6672">
      <w:pPr>
        <w:spacing w:line="360" w:lineRule="auto"/>
        <w:jc w:val="both"/>
        <w:rPr>
          <w:rFonts w:asciiTheme="majorHAnsi" w:hAnsiTheme="majorHAnsi"/>
          <w:b/>
          <w:color w:val="FF0000"/>
          <w:lang w:val="it-IT"/>
        </w:rPr>
      </w:pPr>
      <w:r w:rsidRPr="002C6672">
        <w:rPr>
          <w:rFonts w:asciiTheme="majorHAnsi" w:hAnsiTheme="majorHAnsi"/>
          <w:b/>
          <w:color w:val="FF0000"/>
          <w:lang w:val="it-IT"/>
        </w:rPr>
        <w:t xml:space="preserve">PRINCIPIO </w:t>
      </w:r>
      <w:r w:rsidR="00A148E9" w:rsidRPr="002C6672">
        <w:rPr>
          <w:rFonts w:asciiTheme="majorHAnsi" w:hAnsiTheme="majorHAnsi"/>
          <w:b/>
          <w:color w:val="FF0000"/>
          <w:lang w:val="it-IT"/>
        </w:rPr>
        <w:t>51</w:t>
      </w:r>
      <w:r w:rsidRPr="002C6672">
        <w:rPr>
          <w:rFonts w:asciiTheme="majorHAnsi" w:hAnsiTheme="majorHAnsi"/>
          <w:b/>
          <w:color w:val="FF0000"/>
          <w:lang w:val="it-IT"/>
        </w:rPr>
        <w:t>: Gestione delle attività relative all</w:t>
      </w:r>
      <w:r w:rsidR="001D04DB" w:rsidRPr="002C6672">
        <w:rPr>
          <w:rFonts w:asciiTheme="majorHAnsi" w:hAnsiTheme="majorHAnsi"/>
          <w:b/>
          <w:color w:val="FF0000"/>
          <w:lang w:val="it-IT"/>
        </w:rPr>
        <w:t>’</w:t>
      </w:r>
      <w:r w:rsidRPr="002C6672">
        <w:rPr>
          <w:rFonts w:asciiTheme="majorHAnsi" w:hAnsiTheme="majorHAnsi"/>
          <w:b/>
          <w:color w:val="FF0000"/>
          <w:lang w:val="it-IT"/>
        </w:rPr>
        <w:t xml:space="preserve">utilizzazione di marchi e brevetti </w:t>
      </w:r>
    </w:p>
    <w:p w14:paraId="0553434E" w14:textId="77777777" w:rsidR="00B842EB" w:rsidRPr="002C6672" w:rsidRDefault="00BD63AB" w:rsidP="002C6672">
      <w:pPr>
        <w:autoSpaceDE w:val="0"/>
        <w:autoSpaceDN w:val="0"/>
        <w:adjustRightInd w:val="0"/>
        <w:spacing w:line="360" w:lineRule="auto"/>
        <w:jc w:val="both"/>
        <w:rPr>
          <w:rFonts w:asciiTheme="majorHAnsi" w:hAnsiTheme="majorHAnsi"/>
          <w:b/>
          <w:lang w:val="it-IT"/>
        </w:rPr>
      </w:pPr>
      <w:r w:rsidRPr="002C6672">
        <w:rPr>
          <w:rFonts w:asciiTheme="majorHAnsi" w:hAnsiTheme="majorHAnsi"/>
          <w:b/>
          <w:lang w:val="it-IT"/>
        </w:rPr>
        <w:t>È vietato contraffare o alterare marchi o segni distintivi, nazionali o esteri, di prodotti industriali, ovvero alterare, fare uso di tali marchi o segni contraffatti o alterati.</w:t>
      </w:r>
    </w:p>
    <w:p w14:paraId="35F52AB5" w14:textId="77777777" w:rsidR="00B842EB" w:rsidRPr="002C6672" w:rsidRDefault="00BD63AB" w:rsidP="002C6672">
      <w:pPr>
        <w:autoSpaceDE w:val="0"/>
        <w:autoSpaceDN w:val="0"/>
        <w:adjustRightInd w:val="0"/>
        <w:spacing w:line="360" w:lineRule="auto"/>
        <w:jc w:val="both"/>
        <w:rPr>
          <w:rFonts w:asciiTheme="majorHAnsi" w:hAnsiTheme="majorHAnsi"/>
          <w:b/>
          <w:lang w:val="it-IT"/>
        </w:rPr>
      </w:pPr>
      <w:r w:rsidRPr="002C6672">
        <w:rPr>
          <w:rFonts w:asciiTheme="majorHAnsi" w:hAnsiTheme="majorHAnsi"/>
          <w:b/>
          <w:lang w:val="it-IT"/>
        </w:rPr>
        <w:t>È fatto divieto di alterare brevetti, disegni o modelli industriali, nazionali o esteri, ovvero fare uso di tali brevetti, disegni o modelli contraffatti o alterati.</w:t>
      </w:r>
    </w:p>
    <w:p w14:paraId="1C6F58C3" w14:textId="77777777" w:rsidR="00B842EB" w:rsidRPr="002C6672" w:rsidRDefault="00BD63AB" w:rsidP="002C6672">
      <w:pPr>
        <w:autoSpaceDE w:val="0"/>
        <w:autoSpaceDN w:val="0"/>
        <w:adjustRightInd w:val="0"/>
        <w:spacing w:line="360" w:lineRule="auto"/>
        <w:jc w:val="both"/>
        <w:rPr>
          <w:rFonts w:asciiTheme="majorHAnsi" w:hAnsiTheme="majorHAnsi"/>
          <w:b/>
          <w:lang w:val="it-IT"/>
        </w:rPr>
      </w:pPr>
      <w:r w:rsidRPr="002C6672">
        <w:rPr>
          <w:rFonts w:asciiTheme="majorHAnsi" w:hAnsiTheme="majorHAnsi"/>
          <w:b/>
          <w:lang w:val="it-IT"/>
        </w:rPr>
        <w:t>È vietato introdurre nel territorio dello Stato, al fine di trarne profitto, prodotti industriali con marchi o altri segni distintivi, nazionali o esteri, contraffatti o alterati.</w:t>
      </w:r>
    </w:p>
    <w:p w14:paraId="76ACF46C" w14:textId="77777777" w:rsidR="00B842EB" w:rsidRPr="002C6672" w:rsidRDefault="00BD63AB" w:rsidP="002C6672">
      <w:pPr>
        <w:autoSpaceDE w:val="0"/>
        <w:autoSpaceDN w:val="0"/>
        <w:adjustRightInd w:val="0"/>
        <w:spacing w:line="360" w:lineRule="auto"/>
        <w:jc w:val="both"/>
        <w:rPr>
          <w:rFonts w:asciiTheme="majorHAnsi" w:hAnsiTheme="majorHAnsi"/>
          <w:b/>
          <w:lang w:val="it-IT"/>
        </w:rPr>
      </w:pPr>
      <w:r w:rsidRPr="002C6672">
        <w:rPr>
          <w:rFonts w:asciiTheme="majorHAnsi" w:hAnsiTheme="majorHAnsi"/>
          <w:b/>
          <w:lang w:val="it-IT"/>
        </w:rPr>
        <w:t>È fatto divieto di detenere per la vendita, porre in vendita o mettere altrimenti in circolazione, al fine di trarne profitto, i prodotti di cui al punto precedente.</w:t>
      </w:r>
    </w:p>
    <w:p w14:paraId="32B58C0A" w14:textId="4ED43D02" w:rsidR="00B842EB" w:rsidRPr="002C6672" w:rsidRDefault="001D04DB" w:rsidP="002C6672">
      <w:pPr>
        <w:autoSpaceDE w:val="0"/>
        <w:autoSpaceDN w:val="0"/>
        <w:adjustRightInd w:val="0"/>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vietato riprodurre, trascrivere, diffondere, vendere o mettere in vendita o porre altrimenti in commercio un</w:t>
      </w:r>
      <w:r w:rsidRPr="002C6672">
        <w:rPr>
          <w:rFonts w:asciiTheme="majorHAnsi" w:hAnsiTheme="majorHAnsi"/>
          <w:b/>
          <w:lang w:val="it-IT"/>
        </w:rPr>
        <w:t>’</w:t>
      </w:r>
      <w:r w:rsidR="00BD63AB" w:rsidRPr="002C6672">
        <w:rPr>
          <w:rFonts w:asciiTheme="majorHAnsi" w:hAnsiTheme="majorHAnsi"/>
          <w:b/>
          <w:lang w:val="it-IT"/>
        </w:rPr>
        <w:t>opera altrui o rivelarne il contenuto prima che sia reso pubblico, o introdurre e mettere in circolazione nello Stato esemplari prodotti all</w:t>
      </w:r>
      <w:r w:rsidRPr="002C6672">
        <w:rPr>
          <w:rFonts w:asciiTheme="majorHAnsi" w:hAnsiTheme="majorHAnsi"/>
          <w:b/>
          <w:lang w:val="it-IT"/>
        </w:rPr>
        <w:t>’</w:t>
      </w:r>
      <w:r w:rsidR="00BD63AB" w:rsidRPr="002C6672">
        <w:rPr>
          <w:rFonts w:asciiTheme="majorHAnsi" w:hAnsiTheme="majorHAnsi"/>
          <w:b/>
          <w:lang w:val="it-IT"/>
        </w:rPr>
        <w:t>estero contrariamente alla legge italiana.</w:t>
      </w:r>
    </w:p>
    <w:p w14:paraId="79CA34A5" w14:textId="77777777" w:rsidR="00B842EB" w:rsidRPr="002C6672" w:rsidRDefault="00B842EB" w:rsidP="002C6672">
      <w:pPr>
        <w:autoSpaceDE w:val="0"/>
        <w:autoSpaceDN w:val="0"/>
        <w:adjustRightInd w:val="0"/>
        <w:spacing w:line="360" w:lineRule="auto"/>
        <w:jc w:val="both"/>
        <w:rPr>
          <w:rFonts w:asciiTheme="majorHAnsi" w:hAnsiTheme="majorHAnsi"/>
          <w:b/>
          <w:lang w:val="it-IT"/>
        </w:rPr>
      </w:pPr>
    </w:p>
    <w:p w14:paraId="5D52960D" w14:textId="77777777" w:rsidR="00B842EB" w:rsidRPr="002C6672" w:rsidRDefault="00B842EB" w:rsidP="002C6672">
      <w:pPr>
        <w:spacing w:line="360" w:lineRule="auto"/>
        <w:rPr>
          <w:rFonts w:asciiTheme="majorHAnsi" w:hAnsiTheme="majorHAnsi"/>
          <w:lang w:val="it-IT"/>
        </w:rPr>
      </w:pPr>
    </w:p>
    <w:p w14:paraId="44535128" w14:textId="77777777" w:rsidR="00B842EB" w:rsidRPr="002C6672" w:rsidRDefault="00B842EB" w:rsidP="002C6672">
      <w:pPr>
        <w:spacing w:line="360" w:lineRule="auto"/>
        <w:rPr>
          <w:rFonts w:asciiTheme="majorHAnsi" w:hAnsiTheme="majorHAnsi"/>
          <w:lang w:val="it-IT"/>
        </w:rPr>
      </w:pPr>
    </w:p>
    <w:p w14:paraId="4B5D3C9A" w14:textId="77777777" w:rsidR="00B842EB" w:rsidRPr="002C6672" w:rsidRDefault="00BD63AB" w:rsidP="002C6672">
      <w:pPr>
        <w:spacing w:line="360" w:lineRule="auto"/>
        <w:rPr>
          <w:rFonts w:asciiTheme="majorHAnsi" w:hAnsiTheme="majorHAnsi"/>
          <w:lang w:val="it-IT"/>
        </w:rPr>
      </w:pPr>
      <w:r w:rsidRPr="002C6672">
        <w:rPr>
          <w:rFonts w:asciiTheme="majorHAnsi" w:hAnsiTheme="majorHAnsi"/>
          <w:lang w:val="it-IT"/>
        </w:rPr>
        <w:br w:type="page"/>
      </w:r>
    </w:p>
    <w:p w14:paraId="52EACE50" w14:textId="77777777" w:rsidR="00B842EB" w:rsidRPr="002C6672" w:rsidRDefault="00B842EB" w:rsidP="002C6672">
      <w:pPr>
        <w:spacing w:line="360" w:lineRule="auto"/>
        <w:rPr>
          <w:rFonts w:asciiTheme="majorHAnsi" w:hAnsiTheme="majorHAnsi"/>
          <w:lang w:val="it-IT"/>
        </w:rPr>
      </w:pPr>
    </w:p>
    <w:p w14:paraId="14F9C242" w14:textId="7EDD9571" w:rsidR="00B842EB" w:rsidRPr="002C6672" w:rsidRDefault="00BD63AB" w:rsidP="002C6672">
      <w:pPr>
        <w:pStyle w:val="Heading1"/>
        <w:spacing w:before="0" w:after="0" w:line="360" w:lineRule="auto"/>
        <w:rPr>
          <w:rFonts w:asciiTheme="majorHAnsi" w:hAnsiTheme="majorHAnsi"/>
        </w:rPr>
      </w:pPr>
      <w:bookmarkStart w:id="68" w:name="_Toc435358950"/>
      <w:bookmarkStart w:id="69" w:name="_Toc31898803"/>
      <w:bookmarkStart w:id="70" w:name="_Toc54165983"/>
      <w:bookmarkStart w:id="71" w:name="_Toc99107558"/>
      <w:r w:rsidRPr="002C6672">
        <w:rPr>
          <w:rFonts w:asciiTheme="majorHAnsi" w:hAnsiTheme="majorHAnsi"/>
        </w:rPr>
        <w:t>PRINCIPI RELATIVI ALLA TUTELA DEL DIRITTO D</w:t>
      </w:r>
      <w:r w:rsidR="001D04DB" w:rsidRPr="002C6672">
        <w:rPr>
          <w:rFonts w:asciiTheme="majorHAnsi" w:hAnsiTheme="majorHAnsi"/>
        </w:rPr>
        <w:t>’</w:t>
      </w:r>
      <w:r w:rsidRPr="002C6672">
        <w:rPr>
          <w:rFonts w:asciiTheme="majorHAnsi" w:hAnsiTheme="majorHAnsi"/>
        </w:rPr>
        <w:t>AUTORE</w:t>
      </w:r>
      <w:bookmarkEnd w:id="67"/>
      <w:bookmarkEnd w:id="68"/>
      <w:bookmarkEnd w:id="69"/>
      <w:bookmarkEnd w:id="70"/>
      <w:bookmarkEnd w:id="71"/>
    </w:p>
    <w:p w14:paraId="4C9E26BB" w14:textId="77777777" w:rsidR="00B842EB" w:rsidRPr="002C6672" w:rsidRDefault="00B842EB" w:rsidP="002C6672">
      <w:pPr>
        <w:spacing w:line="360" w:lineRule="auto"/>
        <w:rPr>
          <w:rFonts w:asciiTheme="majorHAnsi" w:hAnsiTheme="majorHAnsi"/>
          <w:color w:val="FF0000"/>
          <w:lang w:val="it-IT"/>
        </w:rPr>
      </w:pPr>
      <w:bookmarkStart w:id="72" w:name="_Toc248569869"/>
    </w:p>
    <w:p w14:paraId="6A40BC15" w14:textId="04D525E9" w:rsidR="00B842EB" w:rsidRPr="002C6672" w:rsidRDefault="00BD63AB" w:rsidP="002C6672">
      <w:pPr>
        <w:spacing w:line="360" w:lineRule="auto"/>
        <w:jc w:val="both"/>
        <w:rPr>
          <w:rFonts w:asciiTheme="majorHAnsi" w:hAnsiTheme="majorHAnsi"/>
          <w:b/>
          <w:color w:val="FF0000"/>
          <w:lang w:val="it-IT"/>
        </w:rPr>
      </w:pPr>
      <w:r w:rsidRPr="002C6672">
        <w:rPr>
          <w:rFonts w:asciiTheme="majorHAnsi" w:hAnsiTheme="majorHAnsi"/>
          <w:b/>
          <w:color w:val="FF0000"/>
          <w:lang w:val="it-IT"/>
        </w:rPr>
        <w:t xml:space="preserve">PRINCIPIO </w:t>
      </w:r>
      <w:r w:rsidR="00A148E9" w:rsidRPr="002C6672">
        <w:rPr>
          <w:rFonts w:asciiTheme="majorHAnsi" w:hAnsiTheme="majorHAnsi"/>
          <w:b/>
          <w:color w:val="FF0000"/>
          <w:lang w:val="it-IT"/>
        </w:rPr>
        <w:t>52</w:t>
      </w:r>
      <w:r w:rsidRPr="002C6672">
        <w:rPr>
          <w:rFonts w:asciiTheme="majorHAnsi" w:hAnsiTheme="majorHAnsi"/>
          <w:b/>
          <w:color w:val="FF0000"/>
          <w:lang w:val="it-IT"/>
        </w:rPr>
        <w:t>: Gestione delle attività relative ad opere o supporti protetti dalla normativa sul diritto d</w:t>
      </w:r>
      <w:r w:rsidR="001D04DB" w:rsidRPr="002C6672">
        <w:rPr>
          <w:rFonts w:asciiTheme="majorHAnsi" w:hAnsiTheme="majorHAnsi"/>
          <w:b/>
          <w:color w:val="FF0000"/>
          <w:lang w:val="it-IT"/>
        </w:rPr>
        <w:t>’</w:t>
      </w:r>
      <w:r w:rsidRPr="002C6672">
        <w:rPr>
          <w:rFonts w:asciiTheme="majorHAnsi" w:hAnsiTheme="majorHAnsi"/>
          <w:b/>
          <w:color w:val="FF0000"/>
          <w:lang w:val="it-IT"/>
        </w:rPr>
        <w:t>autore</w:t>
      </w:r>
      <w:bookmarkEnd w:id="72"/>
    </w:p>
    <w:p w14:paraId="4E2B2C73" w14:textId="61F15EE1"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vietata l</w:t>
      </w:r>
      <w:r w:rsidRPr="002C6672">
        <w:rPr>
          <w:rFonts w:asciiTheme="majorHAnsi" w:hAnsiTheme="majorHAnsi"/>
          <w:b/>
          <w:lang w:val="it-IT"/>
        </w:rPr>
        <w:t>’</w:t>
      </w:r>
      <w:r w:rsidR="00BD63AB" w:rsidRPr="002C6672">
        <w:rPr>
          <w:rFonts w:asciiTheme="majorHAnsi" w:hAnsiTheme="majorHAnsi"/>
          <w:b/>
          <w:lang w:val="it-IT"/>
        </w:rPr>
        <w:t>abusiva diffusione al pubblico, tramite reti telematiche, o mediante connessioni di qualsiasi genere, di un</w:t>
      </w:r>
      <w:r w:rsidRPr="002C6672">
        <w:rPr>
          <w:rFonts w:asciiTheme="majorHAnsi" w:hAnsiTheme="majorHAnsi"/>
          <w:b/>
          <w:lang w:val="it-IT"/>
        </w:rPr>
        <w:t>’</w:t>
      </w:r>
      <w:r w:rsidR="00BD63AB" w:rsidRPr="002C6672">
        <w:rPr>
          <w:rFonts w:asciiTheme="majorHAnsi" w:hAnsiTheme="majorHAnsi"/>
          <w:b/>
          <w:lang w:val="it-IT"/>
        </w:rPr>
        <w:t>opera dell</w:t>
      </w:r>
      <w:r w:rsidRPr="002C6672">
        <w:rPr>
          <w:rFonts w:asciiTheme="majorHAnsi" w:hAnsiTheme="majorHAnsi"/>
          <w:b/>
          <w:lang w:val="it-IT"/>
        </w:rPr>
        <w:t>’</w:t>
      </w:r>
      <w:r w:rsidR="00BD63AB" w:rsidRPr="002C6672">
        <w:rPr>
          <w:rFonts w:asciiTheme="majorHAnsi" w:hAnsiTheme="majorHAnsi"/>
          <w:b/>
          <w:lang w:val="it-IT"/>
        </w:rPr>
        <w:t>ingegno protetta, o parte di essa.</w:t>
      </w:r>
    </w:p>
    <w:p w14:paraId="02CD86D4" w14:textId="33DAF5CB"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vietata, quando effettuata a fini di profitto, la riproduzione su supporti non contrassegnati SIAE, il trasferimento su altro supporto, la distribuzione, la comunicazione, la presentazione o la dimostrazione in pubblico del contenuto di una banca di dati in violazione del diritto esclusivo di esecuzione e di autorizzazione dell</w:t>
      </w:r>
      <w:r w:rsidRPr="002C6672">
        <w:rPr>
          <w:rFonts w:asciiTheme="majorHAnsi" w:hAnsiTheme="majorHAnsi"/>
          <w:b/>
          <w:lang w:val="it-IT"/>
        </w:rPr>
        <w:t>’</w:t>
      </w:r>
      <w:r w:rsidR="00BD63AB" w:rsidRPr="002C6672">
        <w:rPr>
          <w:rFonts w:asciiTheme="majorHAnsi" w:hAnsiTheme="majorHAnsi"/>
          <w:b/>
          <w:lang w:val="it-IT"/>
        </w:rPr>
        <w:t xml:space="preserve">autore. </w:t>
      </w:r>
      <w:r w:rsidRPr="002C6672">
        <w:rPr>
          <w:rFonts w:asciiTheme="majorHAnsi" w:hAnsiTheme="majorHAnsi"/>
          <w:b/>
          <w:lang w:val="it-IT"/>
        </w:rPr>
        <w:t>È</w:t>
      </w:r>
      <w:r w:rsidR="00BD63AB" w:rsidRPr="002C6672">
        <w:rPr>
          <w:rFonts w:asciiTheme="majorHAnsi" w:hAnsiTheme="majorHAnsi"/>
          <w:b/>
          <w:lang w:val="it-IT"/>
        </w:rPr>
        <w:t xml:space="preserve"> altresì vietata l</w:t>
      </w:r>
      <w:r w:rsidRPr="002C6672">
        <w:rPr>
          <w:rFonts w:asciiTheme="majorHAnsi" w:hAnsiTheme="majorHAnsi"/>
          <w:b/>
          <w:lang w:val="it-IT"/>
        </w:rPr>
        <w:t>’</w:t>
      </w:r>
      <w:r w:rsidR="00BD63AB" w:rsidRPr="002C6672">
        <w:rPr>
          <w:rFonts w:asciiTheme="majorHAnsi" w:hAnsiTheme="majorHAnsi"/>
          <w:b/>
          <w:lang w:val="it-IT"/>
        </w:rPr>
        <w:t>estrazione, il reimpiego, la distribuzione, la vendita o la concessione in locazione di una banca di dati in violazione dei diritti del costitutore o dell</w:t>
      </w:r>
      <w:r w:rsidRPr="002C6672">
        <w:rPr>
          <w:rFonts w:asciiTheme="majorHAnsi" w:hAnsiTheme="majorHAnsi"/>
          <w:b/>
          <w:lang w:val="it-IT"/>
        </w:rPr>
        <w:t>’</w:t>
      </w:r>
      <w:r w:rsidR="00BD63AB" w:rsidRPr="002C6672">
        <w:rPr>
          <w:rFonts w:asciiTheme="majorHAnsi" w:hAnsiTheme="majorHAnsi"/>
          <w:b/>
          <w:lang w:val="it-IT"/>
        </w:rPr>
        <w:t xml:space="preserve">utente. </w:t>
      </w:r>
    </w:p>
    <w:p w14:paraId="7DAE3E15" w14:textId="65E8B0FD"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vietata l</w:t>
      </w:r>
      <w:r w:rsidRPr="002C6672">
        <w:rPr>
          <w:rFonts w:asciiTheme="majorHAnsi" w:hAnsiTheme="majorHAnsi"/>
          <w:b/>
          <w:lang w:val="it-IT"/>
        </w:rPr>
        <w:t>’</w:t>
      </w:r>
      <w:r w:rsidR="00BD63AB" w:rsidRPr="002C6672">
        <w:rPr>
          <w:rFonts w:asciiTheme="majorHAnsi" w:hAnsiTheme="majorHAnsi"/>
          <w:b/>
          <w:lang w:val="it-IT"/>
        </w:rPr>
        <w:t>abusiva duplicazione, riproduzione, trasmissione o diffusione in pubblico di un opera dell</w:t>
      </w:r>
      <w:r w:rsidRPr="002C6672">
        <w:rPr>
          <w:rFonts w:asciiTheme="majorHAnsi" w:hAnsiTheme="majorHAnsi"/>
          <w:b/>
          <w:lang w:val="it-IT"/>
        </w:rPr>
        <w:t>’</w:t>
      </w:r>
      <w:r w:rsidR="00BD63AB" w:rsidRPr="002C6672">
        <w:rPr>
          <w:rFonts w:asciiTheme="majorHAnsi" w:hAnsiTheme="majorHAnsi"/>
          <w:b/>
          <w:lang w:val="it-IT"/>
        </w:rPr>
        <w:t>ingegno destinata al circuito televisivo, cinematografico, della vendita o del noleggio, dischi, nastri, supporti analoghi ovvero ogni altro supporto contenente fonogrammi o videogrammi di opere musicali, cinematografiche o audiovisive assimilate o sequenze di immagini in movimento.</w:t>
      </w:r>
    </w:p>
    <w:p w14:paraId="67EF09C7" w14:textId="26BAF58F"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altresì vietata l</w:t>
      </w:r>
      <w:r w:rsidRPr="002C6672">
        <w:rPr>
          <w:rFonts w:asciiTheme="majorHAnsi" w:hAnsiTheme="majorHAnsi"/>
          <w:b/>
          <w:lang w:val="it-IT"/>
        </w:rPr>
        <w:t>’</w:t>
      </w:r>
      <w:r w:rsidR="00BD63AB" w:rsidRPr="002C6672">
        <w:rPr>
          <w:rFonts w:asciiTheme="majorHAnsi" w:hAnsiTheme="majorHAnsi"/>
          <w:b/>
          <w:lang w:val="it-IT"/>
        </w:rPr>
        <w:t>abusiva riproduzione, trasmissione o diffusione in pubblico di opere letterarie, drammatiche, scientifiche, didattiche, musicali o drammatico-musicali, anche multimediali, ovvero parti delle stesse anche se inserite in opere collettive o composite o banche dati.</w:t>
      </w:r>
    </w:p>
    <w:p w14:paraId="1E0DED41" w14:textId="61484E56"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vietato vendere, distribuire, porre in commercio, o cedere a qualsiasi titolo, proiettare, trasmettere o far ascoltare abusivamente in pubblico le opere di cui ai punti precedenti.</w:t>
      </w:r>
    </w:p>
    <w:p w14:paraId="17539542" w14:textId="4253BE6D"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Sono vietate le attività previste al punto precedente quando hanno ad oggetto qualsiasi supporto audio o video privo o con contrassegno S.I.A.E. contraffatto o alterato, nei casi in cui l</w:t>
      </w:r>
      <w:r w:rsidR="001D04DB" w:rsidRPr="002C6672">
        <w:rPr>
          <w:rFonts w:asciiTheme="majorHAnsi" w:hAnsiTheme="majorHAnsi"/>
          <w:b/>
          <w:lang w:val="it-IT"/>
        </w:rPr>
        <w:t>’</w:t>
      </w:r>
      <w:r w:rsidRPr="002C6672">
        <w:rPr>
          <w:rFonts w:asciiTheme="majorHAnsi" w:hAnsiTheme="majorHAnsi"/>
          <w:b/>
          <w:lang w:val="it-IT"/>
        </w:rPr>
        <w:t>apposizione del contrassegno sia prescritta a norma di legge.</w:t>
      </w:r>
    </w:p>
    <w:p w14:paraId="7C8395A3" w14:textId="3D510197"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vietata, in mancanza di accordo con il distributore, la trasmissione o la diffusione con qualsiasi mezzo di un servizio criptato ricevuto per mezzo di apparati o parti di apparati atti alla decodificazione di trasmissioni ad accesso condizionato.</w:t>
      </w:r>
    </w:p>
    <w:p w14:paraId="5F109469" w14:textId="77777777" w:rsidR="00B842EB" w:rsidRPr="002C6672" w:rsidRDefault="00B842EB" w:rsidP="002C6672">
      <w:pPr>
        <w:spacing w:line="360" w:lineRule="auto"/>
        <w:jc w:val="both"/>
        <w:rPr>
          <w:rFonts w:asciiTheme="majorHAnsi" w:hAnsiTheme="majorHAnsi"/>
          <w:b/>
          <w:lang w:val="it-IT"/>
        </w:rPr>
      </w:pPr>
    </w:p>
    <w:p w14:paraId="1A1A6646" w14:textId="7078E98B"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lastRenderedPageBreak/>
        <w:t>Nel caso di produzione o importazione di supporti non soggetti al contrassegno di cui all</w:t>
      </w:r>
      <w:r w:rsidR="001D04DB" w:rsidRPr="002C6672">
        <w:rPr>
          <w:rFonts w:asciiTheme="majorHAnsi" w:hAnsiTheme="majorHAnsi"/>
          <w:b/>
          <w:lang w:val="it-IT"/>
        </w:rPr>
        <w:t>’</w:t>
      </w:r>
      <w:r w:rsidRPr="002C6672">
        <w:rPr>
          <w:rFonts w:asciiTheme="majorHAnsi" w:hAnsiTheme="majorHAnsi"/>
          <w:b/>
          <w:lang w:val="it-IT"/>
        </w:rPr>
        <w:t>art. 181 bis della legge sul diritto d</w:t>
      </w:r>
      <w:r w:rsidR="001D04DB" w:rsidRPr="002C6672">
        <w:rPr>
          <w:rFonts w:asciiTheme="majorHAnsi" w:hAnsiTheme="majorHAnsi"/>
          <w:b/>
          <w:lang w:val="it-IT"/>
        </w:rPr>
        <w:t>’</w:t>
      </w:r>
      <w:r w:rsidRPr="002C6672">
        <w:rPr>
          <w:rFonts w:asciiTheme="majorHAnsi" w:hAnsiTheme="majorHAnsi"/>
          <w:b/>
          <w:lang w:val="it-IT"/>
        </w:rPr>
        <w:t>autore, è fatto obbligo di comunicare alla S.I.A.E. nei termini previsti dalla legge i dati necessari all</w:t>
      </w:r>
      <w:r w:rsidR="001D04DB" w:rsidRPr="002C6672">
        <w:rPr>
          <w:rFonts w:asciiTheme="majorHAnsi" w:hAnsiTheme="majorHAnsi"/>
          <w:b/>
          <w:lang w:val="it-IT"/>
        </w:rPr>
        <w:t>’</w:t>
      </w:r>
      <w:r w:rsidRPr="002C6672">
        <w:rPr>
          <w:rFonts w:asciiTheme="majorHAnsi" w:hAnsiTheme="majorHAnsi"/>
          <w:b/>
          <w:lang w:val="it-IT"/>
        </w:rPr>
        <w:t xml:space="preserve">univoca identificazione dei supporti medesimi. </w:t>
      </w:r>
    </w:p>
    <w:p w14:paraId="7D1415CC" w14:textId="5EC8540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Nell</w:t>
      </w:r>
      <w:r w:rsidR="001D04DB" w:rsidRPr="002C6672">
        <w:rPr>
          <w:rFonts w:asciiTheme="majorHAnsi" w:hAnsiTheme="majorHAnsi"/>
          <w:b/>
          <w:lang w:val="it-IT"/>
        </w:rPr>
        <w:t>’</w:t>
      </w:r>
      <w:r w:rsidRPr="002C6672">
        <w:rPr>
          <w:rFonts w:asciiTheme="majorHAnsi" w:hAnsiTheme="majorHAnsi"/>
          <w:b/>
          <w:lang w:val="it-IT"/>
        </w:rPr>
        <w:t xml:space="preserve">ipotesi in cui la Società si avvalga di </w:t>
      </w:r>
      <w:r w:rsidRPr="002C6672">
        <w:rPr>
          <w:rFonts w:asciiTheme="majorHAnsi" w:hAnsiTheme="majorHAnsi"/>
          <w:b/>
          <w:i/>
          <w:lang w:val="it-IT"/>
        </w:rPr>
        <w:t>outsourcer</w:t>
      </w:r>
      <w:r w:rsidRPr="002C6672">
        <w:rPr>
          <w:rFonts w:asciiTheme="majorHAnsi" w:hAnsiTheme="majorHAnsi"/>
          <w:b/>
          <w:lang w:val="it-IT"/>
        </w:rPr>
        <w:t>, fornitori o consulenti per l</w:t>
      </w:r>
      <w:r w:rsidR="001D04DB" w:rsidRPr="002C6672">
        <w:rPr>
          <w:rFonts w:asciiTheme="majorHAnsi" w:hAnsiTheme="majorHAnsi"/>
          <w:b/>
          <w:lang w:val="it-IT"/>
        </w:rPr>
        <w:t>’</w:t>
      </w:r>
      <w:r w:rsidRPr="002C6672">
        <w:rPr>
          <w:rFonts w:asciiTheme="majorHAnsi" w:hAnsiTheme="majorHAnsi"/>
          <w:b/>
          <w:lang w:val="it-IT"/>
        </w:rPr>
        <w:t>espletamento di attività potenzialmente rilevanti in relazione al rischio di commissione dei delitti in violazione del diritto d</w:t>
      </w:r>
      <w:r w:rsidR="001D04DB" w:rsidRPr="002C6672">
        <w:rPr>
          <w:rFonts w:asciiTheme="majorHAnsi" w:hAnsiTheme="majorHAnsi"/>
          <w:b/>
          <w:lang w:val="it-IT"/>
        </w:rPr>
        <w:t>’</w:t>
      </w:r>
      <w:r w:rsidRPr="002C6672">
        <w:rPr>
          <w:rFonts w:asciiTheme="majorHAnsi" w:hAnsiTheme="majorHAnsi"/>
          <w:b/>
          <w:lang w:val="it-IT"/>
        </w:rPr>
        <w:t>autore, i contratti con le suddette terze parti dovranno prevedere clausole di rispetto della normativa applicabile in materia.</w:t>
      </w:r>
    </w:p>
    <w:p w14:paraId="06953EC8" w14:textId="77777777" w:rsidR="00B842EB" w:rsidRPr="002C6672" w:rsidRDefault="00B842EB" w:rsidP="002C6672">
      <w:pPr>
        <w:spacing w:line="360" w:lineRule="auto"/>
        <w:jc w:val="both"/>
        <w:rPr>
          <w:rFonts w:asciiTheme="majorHAnsi" w:hAnsiTheme="majorHAnsi"/>
          <w:lang w:val="it-IT"/>
        </w:rPr>
      </w:pPr>
    </w:p>
    <w:p w14:paraId="26963907" w14:textId="77777777" w:rsidR="00B842EB" w:rsidRPr="002C6672" w:rsidRDefault="00BD63AB" w:rsidP="002C6672">
      <w:pPr>
        <w:spacing w:line="360" w:lineRule="auto"/>
        <w:rPr>
          <w:rFonts w:asciiTheme="majorHAnsi" w:hAnsiTheme="majorHAnsi"/>
          <w:lang w:val="it-IT"/>
        </w:rPr>
      </w:pPr>
      <w:r w:rsidRPr="002C6672">
        <w:rPr>
          <w:rFonts w:asciiTheme="majorHAnsi" w:hAnsiTheme="majorHAnsi"/>
          <w:lang w:val="it-IT"/>
        </w:rPr>
        <w:br w:type="page"/>
      </w:r>
    </w:p>
    <w:p w14:paraId="6C168820" w14:textId="77777777" w:rsidR="00B842EB" w:rsidRPr="002C6672" w:rsidRDefault="00B842EB" w:rsidP="002C6672">
      <w:pPr>
        <w:pStyle w:val="BodyText2"/>
        <w:spacing w:line="360" w:lineRule="auto"/>
        <w:ind w:left="2160"/>
        <w:rPr>
          <w:rFonts w:asciiTheme="majorHAnsi" w:hAnsiTheme="majorHAnsi"/>
        </w:rPr>
      </w:pPr>
    </w:p>
    <w:p w14:paraId="37711183" w14:textId="469E4B2D" w:rsidR="00B842EB" w:rsidRPr="002C6672" w:rsidRDefault="00BD63AB" w:rsidP="002C6672">
      <w:pPr>
        <w:pStyle w:val="Heading1"/>
        <w:spacing w:before="0" w:after="0" w:line="360" w:lineRule="auto"/>
        <w:rPr>
          <w:rFonts w:asciiTheme="majorHAnsi" w:hAnsiTheme="majorHAnsi"/>
        </w:rPr>
      </w:pPr>
      <w:bookmarkStart w:id="73" w:name="_Toc435358951"/>
      <w:bookmarkStart w:id="74" w:name="_Toc31898804"/>
      <w:bookmarkStart w:id="75" w:name="_Toc54165984"/>
      <w:bookmarkStart w:id="76" w:name="_Toc99107559"/>
      <w:r w:rsidRPr="002C6672">
        <w:rPr>
          <w:rFonts w:asciiTheme="majorHAnsi" w:hAnsiTheme="majorHAnsi"/>
        </w:rPr>
        <w:t xml:space="preserve">PRINCIPI RELATIVI </w:t>
      </w:r>
      <w:r w:rsidR="005F19A6" w:rsidRPr="002C6672">
        <w:rPr>
          <w:rFonts w:asciiTheme="majorHAnsi" w:hAnsiTheme="majorHAnsi"/>
        </w:rPr>
        <w:t xml:space="preserve">AI RISCHI IN MATERIA DI </w:t>
      </w:r>
      <w:r w:rsidRPr="002C6672">
        <w:rPr>
          <w:rFonts w:asciiTheme="majorHAnsi" w:hAnsiTheme="majorHAnsi"/>
        </w:rPr>
        <w:t>RICICLAGGIO E AUTORICICLAGGIO</w:t>
      </w:r>
      <w:bookmarkEnd w:id="73"/>
      <w:bookmarkEnd w:id="74"/>
      <w:bookmarkEnd w:id="75"/>
      <w:bookmarkEnd w:id="76"/>
    </w:p>
    <w:p w14:paraId="07B998FF" w14:textId="77777777" w:rsidR="00B842EB" w:rsidRPr="002C6672" w:rsidRDefault="00B842EB" w:rsidP="002C6672">
      <w:pPr>
        <w:spacing w:line="360" w:lineRule="auto"/>
        <w:rPr>
          <w:lang w:val="it-IT"/>
        </w:rPr>
      </w:pPr>
    </w:p>
    <w:p w14:paraId="762F3045" w14:textId="77777777" w:rsidR="00B842EB" w:rsidRPr="002C6672" w:rsidRDefault="00BD63AB" w:rsidP="002C6672">
      <w:pPr>
        <w:pStyle w:val="BodyText2"/>
        <w:spacing w:line="360" w:lineRule="auto"/>
        <w:ind w:left="36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53</w:t>
      </w:r>
      <w:r w:rsidRPr="002C6672">
        <w:rPr>
          <w:rFonts w:asciiTheme="majorHAnsi" w:hAnsiTheme="majorHAnsi"/>
          <w:b/>
          <w:bCs/>
          <w:color w:val="FF0000"/>
        </w:rPr>
        <w:t xml:space="preserve">: </w:t>
      </w:r>
      <w:r w:rsidR="00C32B03" w:rsidRPr="002C6672">
        <w:rPr>
          <w:rFonts w:asciiTheme="majorHAnsi" w:hAnsiTheme="majorHAnsi"/>
          <w:b/>
          <w:bCs/>
          <w:color w:val="FF0000"/>
        </w:rPr>
        <w:t>Contrasto al riciclaggio</w:t>
      </w:r>
    </w:p>
    <w:p w14:paraId="5BA4EC0D" w14:textId="7F407BC0"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La Società condanna qualsiasi comportamento, sia dei soggetti che rivestono un ruolo apicale che subordinato, che possa anche solo indirettamente agevolare la realizzazione di fattispecie delittuose quali la ricettazione, il riciclaggio o l</w:t>
      </w:r>
      <w:r w:rsidR="001D04DB" w:rsidRPr="002C6672">
        <w:rPr>
          <w:rFonts w:asciiTheme="majorHAnsi" w:hAnsiTheme="majorHAnsi"/>
          <w:b/>
          <w:bCs/>
        </w:rPr>
        <w:t>’</w:t>
      </w:r>
      <w:r w:rsidRPr="002C6672">
        <w:rPr>
          <w:rFonts w:asciiTheme="majorHAnsi" w:hAnsiTheme="majorHAnsi"/>
          <w:b/>
          <w:bCs/>
        </w:rPr>
        <w:t>impiego di denaro, beni o altre utilità di provenienza illecita; a tal fine la Società si impegna ad attivare tutte le modalità di controllo preventivo e successivo necessarie allo scopo, presidiando anche i rapporti con terze parti attraverso la previsione di  clausole contrattuali che impongano il rispetto della normativa applicabile.</w:t>
      </w:r>
    </w:p>
    <w:p w14:paraId="6100A45C" w14:textId="77777777" w:rsidR="00B842EB" w:rsidRPr="002C6672" w:rsidRDefault="00B842EB" w:rsidP="002C6672">
      <w:pPr>
        <w:spacing w:line="360" w:lineRule="auto"/>
        <w:rPr>
          <w:lang w:val="it-IT"/>
        </w:rPr>
      </w:pPr>
    </w:p>
    <w:p w14:paraId="70AE3E00" w14:textId="77777777" w:rsidR="00B842EB" w:rsidRPr="002C6672" w:rsidRDefault="00BD63AB" w:rsidP="002C6672">
      <w:pPr>
        <w:pStyle w:val="BodyText2"/>
        <w:spacing w:line="360" w:lineRule="auto"/>
        <w:ind w:left="36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54</w:t>
      </w:r>
      <w:r w:rsidRPr="002C6672">
        <w:rPr>
          <w:rFonts w:asciiTheme="majorHAnsi" w:hAnsiTheme="majorHAnsi"/>
          <w:b/>
          <w:bCs/>
          <w:color w:val="FF0000"/>
        </w:rPr>
        <w:t>: Autoriciclaggio</w:t>
      </w:r>
    </w:p>
    <w:p w14:paraId="3C28A1A4" w14:textId="2CFF62B4"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 xml:space="preserve">La Società condanna qualsiasi comportamento dei propri dirigenti o dipendenti volto a procurare alla Società disponibilità finanziarie o risparmi di spesa tramite la realizzazione di condotte integranti illeciti penali. Rientra nel concetto di illecito penale qualsiasi </w:t>
      </w:r>
      <w:r w:rsidR="00746CCC">
        <w:rPr>
          <w:rFonts w:asciiTheme="majorHAnsi" w:hAnsiTheme="majorHAnsi"/>
          <w:b/>
          <w:bCs/>
        </w:rPr>
        <w:t xml:space="preserve">reato (delitto o contravvenzione) </w:t>
      </w:r>
      <w:r w:rsidRPr="002C6672">
        <w:rPr>
          <w:rFonts w:asciiTheme="majorHAnsi" w:hAnsiTheme="majorHAnsi"/>
          <w:b/>
          <w:bCs/>
        </w:rPr>
        <w:t>previsto dall</w:t>
      </w:r>
      <w:r w:rsidR="001D04DB" w:rsidRPr="002C6672">
        <w:rPr>
          <w:rFonts w:asciiTheme="majorHAnsi" w:hAnsiTheme="majorHAnsi"/>
          <w:b/>
          <w:bCs/>
        </w:rPr>
        <w:t>’</w:t>
      </w:r>
      <w:r w:rsidRPr="002C6672">
        <w:rPr>
          <w:rFonts w:asciiTheme="majorHAnsi" w:hAnsiTheme="majorHAnsi"/>
          <w:b/>
          <w:bCs/>
        </w:rPr>
        <w:t>ordinamento il quale possa generare un profitto, un prodotto o un provento di qualsiasi tipo, benché non rientrante nell</w:t>
      </w:r>
      <w:r w:rsidR="001D04DB" w:rsidRPr="002C6672">
        <w:rPr>
          <w:rFonts w:asciiTheme="majorHAnsi" w:hAnsiTheme="majorHAnsi"/>
          <w:b/>
          <w:bCs/>
        </w:rPr>
        <w:t>’</w:t>
      </w:r>
      <w:r w:rsidRPr="002C6672">
        <w:rPr>
          <w:rFonts w:asciiTheme="majorHAnsi" w:hAnsiTheme="majorHAnsi"/>
          <w:b/>
          <w:bCs/>
        </w:rPr>
        <w:t xml:space="preserve">alveo dei reati presupposto della responsabilità amministrativa </w:t>
      </w:r>
      <w:r w:rsidRPr="002C6672">
        <w:rPr>
          <w:rFonts w:asciiTheme="majorHAnsi" w:hAnsiTheme="majorHAnsi"/>
          <w:b/>
          <w:bCs/>
          <w:i/>
        </w:rPr>
        <w:t>ex</w:t>
      </w:r>
      <w:r w:rsidRPr="002C6672">
        <w:rPr>
          <w:rFonts w:asciiTheme="majorHAnsi" w:hAnsiTheme="majorHAnsi"/>
          <w:b/>
          <w:bCs/>
        </w:rPr>
        <w:t xml:space="preserve"> D. Lgs. 231/2001.</w:t>
      </w:r>
    </w:p>
    <w:p w14:paraId="5D37189B" w14:textId="3EEBDE09" w:rsidR="00B842EB" w:rsidRPr="002C6672" w:rsidRDefault="001D04DB" w:rsidP="002C6672">
      <w:pPr>
        <w:pStyle w:val="BodyText2"/>
        <w:spacing w:line="360" w:lineRule="auto"/>
        <w:ind w:left="360"/>
        <w:rPr>
          <w:rFonts w:asciiTheme="majorHAnsi" w:hAnsiTheme="majorHAnsi"/>
          <w:b/>
          <w:bCs/>
        </w:rPr>
      </w:pPr>
      <w:r w:rsidRPr="002C6672">
        <w:rPr>
          <w:rFonts w:asciiTheme="majorHAnsi" w:hAnsiTheme="majorHAnsi"/>
          <w:b/>
          <w:bCs/>
        </w:rPr>
        <w:t>È</w:t>
      </w:r>
      <w:r w:rsidR="00BD63AB" w:rsidRPr="002C6672">
        <w:rPr>
          <w:rFonts w:asciiTheme="majorHAnsi" w:hAnsiTheme="majorHAnsi"/>
          <w:b/>
          <w:bCs/>
        </w:rPr>
        <w:t xml:space="preserve"> vietato ai dipendenti, ai soggetti apicali della Società e – in forza di clausole contrattuali specifiche – ai consulenti e ai soggetti terzi operanti per la Società, porre in essere operazioni dirette a occultare o </w:t>
      </w:r>
      <w:r w:rsidR="00C32B03" w:rsidRPr="002C6672">
        <w:rPr>
          <w:rFonts w:asciiTheme="majorHAnsi" w:hAnsiTheme="majorHAnsi"/>
          <w:b/>
          <w:bCs/>
        </w:rPr>
        <w:t xml:space="preserve">comunque non consentire </w:t>
      </w:r>
      <w:r w:rsidR="00BD63AB" w:rsidRPr="002C6672">
        <w:rPr>
          <w:rFonts w:asciiTheme="majorHAnsi" w:hAnsiTheme="majorHAnsi"/>
          <w:b/>
          <w:bCs/>
        </w:rPr>
        <w:t>l</w:t>
      </w:r>
      <w:r w:rsidRPr="002C6672">
        <w:rPr>
          <w:rFonts w:asciiTheme="majorHAnsi" w:hAnsiTheme="majorHAnsi"/>
          <w:b/>
          <w:bCs/>
        </w:rPr>
        <w:t>’</w:t>
      </w:r>
      <w:r w:rsidR="00BD63AB" w:rsidRPr="002C6672">
        <w:rPr>
          <w:rFonts w:asciiTheme="majorHAnsi" w:hAnsiTheme="majorHAnsi"/>
          <w:b/>
          <w:bCs/>
        </w:rPr>
        <w:t xml:space="preserve">individuazione della provenienza di risorse finanziarie o di beni intestati alla Società. </w:t>
      </w:r>
    </w:p>
    <w:p w14:paraId="25B7D7B0" w14:textId="77777777" w:rsidR="00B842EB" w:rsidRPr="002C6672" w:rsidRDefault="00B842EB" w:rsidP="002C6672">
      <w:pPr>
        <w:pStyle w:val="BodyText2"/>
        <w:spacing w:line="360" w:lineRule="auto"/>
        <w:rPr>
          <w:rFonts w:asciiTheme="majorHAnsi" w:hAnsiTheme="majorHAnsi"/>
          <w:b/>
          <w:bCs/>
        </w:rPr>
      </w:pPr>
    </w:p>
    <w:p w14:paraId="18DA4B90" w14:textId="678F6770" w:rsidR="00B842EB" w:rsidRPr="002C6672" w:rsidRDefault="002C6672" w:rsidP="002C6672">
      <w:pPr>
        <w:pStyle w:val="BodyText2"/>
        <w:spacing w:line="360" w:lineRule="auto"/>
        <w:rPr>
          <w:rFonts w:asciiTheme="majorHAnsi" w:hAnsiTheme="majorHAnsi"/>
          <w:b/>
          <w:bCs/>
          <w:color w:val="FF0000"/>
        </w:rPr>
      </w:pPr>
      <w:r>
        <w:rPr>
          <w:rFonts w:asciiTheme="majorHAnsi" w:hAnsiTheme="majorHAnsi"/>
          <w:b/>
          <w:bCs/>
          <w:color w:val="FF0000"/>
        </w:rPr>
        <w:t xml:space="preserve">      </w:t>
      </w:r>
      <w:r w:rsidR="00BD63AB" w:rsidRPr="002C6672">
        <w:rPr>
          <w:rFonts w:asciiTheme="majorHAnsi" w:hAnsiTheme="majorHAnsi"/>
          <w:b/>
          <w:bCs/>
          <w:color w:val="FF0000"/>
        </w:rPr>
        <w:t xml:space="preserve">PRINCIPIO </w:t>
      </w:r>
      <w:r w:rsidR="00A148E9" w:rsidRPr="002C6672">
        <w:rPr>
          <w:rFonts w:asciiTheme="majorHAnsi" w:hAnsiTheme="majorHAnsi"/>
          <w:b/>
          <w:bCs/>
          <w:color w:val="FF0000"/>
        </w:rPr>
        <w:t>55</w:t>
      </w:r>
      <w:r w:rsidR="00BD63AB" w:rsidRPr="002C6672">
        <w:rPr>
          <w:rFonts w:asciiTheme="majorHAnsi" w:hAnsiTheme="majorHAnsi"/>
          <w:b/>
          <w:bCs/>
          <w:color w:val="FF0000"/>
        </w:rPr>
        <w:t xml:space="preserve">: Gestione dei flussi finanziari </w:t>
      </w:r>
    </w:p>
    <w:p w14:paraId="317C2792" w14:textId="45151DE1" w:rsidR="00B842EB" w:rsidRPr="002C6672" w:rsidRDefault="00BD63AB" w:rsidP="002C6672">
      <w:pPr>
        <w:pStyle w:val="BodyText2"/>
        <w:spacing w:line="360" w:lineRule="auto"/>
        <w:ind w:left="284"/>
        <w:rPr>
          <w:rFonts w:asciiTheme="majorHAnsi" w:hAnsiTheme="majorHAnsi"/>
          <w:b/>
          <w:bCs/>
        </w:rPr>
      </w:pPr>
      <w:r w:rsidRPr="002C6672">
        <w:rPr>
          <w:rFonts w:asciiTheme="majorHAnsi" w:hAnsiTheme="majorHAnsi"/>
          <w:b/>
          <w:bCs/>
        </w:rPr>
        <w:t>Ogni trasferimento di disponibilità sui conti correnti intestati alla Società deve essere necessariamente fornito di motivazione economica sottostante. A tal fine, la Società si dota di procedure che richiedano, per ogni operazione di trasferimento, l</w:t>
      </w:r>
      <w:r w:rsidR="001D04DB" w:rsidRPr="002C6672">
        <w:rPr>
          <w:rFonts w:asciiTheme="majorHAnsi" w:hAnsiTheme="majorHAnsi"/>
          <w:b/>
          <w:bCs/>
        </w:rPr>
        <w:t>’</w:t>
      </w:r>
      <w:r w:rsidRPr="002C6672">
        <w:rPr>
          <w:rFonts w:asciiTheme="majorHAnsi" w:hAnsiTheme="majorHAnsi"/>
          <w:b/>
          <w:bCs/>
        </w:rPr>
        <w:t xml:space="preserve">indicazione di una causale e che impediscano il ricevimento (o attivino specifici controlli) nel caso di mancanza o di genericità della medesima. </w:t>
      </w:r>
    </w:p>
    <w:p w14:paraId="0306D28D" w14:textId="03703EF4" w:rsidR="00E90CE5" w:rsidRPr="002C6672" w:rsidRDefault="00E90CE5" w:rsidP="002C6672">
      <w:pPr>
        <w:spacing w:line="360" w:lineRule="auto"/>
        <w:rPr>
          <w:rFonts w:asciiTheme="majorHAnsi" w:hAnsiTheme="majorHAnsi"/>
          <w:b/>
          <w:bCs/>
          <w:lang w:val="it-IT"/>
        </w:rPr>
      </w:pPr>
      <w:r w:rsidRPr="002C6672">
        <w:rPr>
          <w:rFonts w:asciiTheme="majorHAnsi" w:hAnsiTheme="majorHAnsi"/>
          <w:b/>
          <w:bCs/>
          <w:lang w:val="it-IT"/>
        </w:rPr>
        <w:br w:type="page"/>
      </w:r>
    </w:p>
    <w:p w14:paraId="28C31E3A" w14:textId="23ACFC48" w:rsidR="00E90CE5" w:rsidRPr="002C6672" w:rsidRDefault="00E90CE5" w:rsidP="002C6672">
      <w:pPr>
        <w:pStyle w:val="Heading1"/>
        <w:spacing w:before="0" w:after="0" w:line="360" w:lineRule="auto"/>
        <w:rPr>
          <w:rFonts w:asciiTheme="majorHAnsi" w:hAnsiTheme="majorHAnsi"/>
        </w:rPr>
      </w:pPr>
      <w:bookmarkStart w:id="77" w:name="_Toc31898805"/>
      <w:bookmarkStart w:id="78" w:name="_Toc54165985"/>
      <w:bookmarkStart w:id="79" w:name="_Toc99107560"/>
      <w:r w:rsidRPr="002C6672">
        <w:rPr>
          <w:rFonts w:asciiTheme="majorHAnsi" w:hAnsiTheme="majorHAnsi"/>
        </w:rPr>
        <w:lastRenderedPageBreak/>
        <w:t>PRINCIPI RELATIVI ALLA TENUTA DELLA CONTABILITA</w:t>
      </w:r>
      <w:r w:rsidR="001D04DB" w:rsidRPr="002C6672">
        <w:rPr>
          <w:rFonts w:asciiTheme="majorHAnsi" w:hAnsiTheme="majorHAnsi"/>
        </w:rPr>
        <w:t>’</w:t>
      </w:r>
      <w:r w:rsidRPr="002C6672">
        <w:rPr>
          <w:rFonts w:asciiTheme="majorHAnsi" w:hAnsiTheme="majorHAnsi"/>
        </w:rPr>
        <w:t xml:space="preserve"> E ALLA GESTIONE DEGLI ADEMPIMENTI FISCALI</w:t>
      </w:r>
      <w:bookmarkEnd w:id="77"/>
      <w:bookmarkEnd w:id="78"/>
      <w:bookmarkEnd w:id="79"/>
    </w:p>
    <w:p w14:paraId="37C81BC7" w14:textId="77777777" w:rsidR="00B842EB" w:rsidRPr="002C6672" w:rsidRDefault="00B842EB" w:rsidP="002C6672">
      <w:pPr>
        <w:pStyle w:val="BodyText2"/>
        <w:spacing w:line="360" w:lineRule="auto"/>
        <w:rPr>
          <w:rFonts w:asciiTheme="majorHAnsi" w:hAnsiTheme="majorHAnsi"/>
          <w:b/>
          <w:bCs/>
          <w:color w:val="FF0000"/>
        </w:rPr>
      </w:pPr>
    </w:p>
    <w:p w14:paraId="12DE6FC0" w14:textId="42579F7C" w:rsidR="00B842EB" w:rsidRPr="002C6672" w:rsidRDefault="00BD63AB" w:rsidP="002C6672">
      <w:pPr>
        <w:pStyle w:val="BodyText2"/>
        <w:spacing w:line="360" w:lineRule="auto"/>
        <w:ind w:left="284"/>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56</w:t>
      </w:r>
      <w:r w:rsidRPr="002C6672">
        <w:rPr>
          <w:rFonts w:asciiTheme="majorHAnsi" w:hAnsiTheme="majorHAnsi"/>
          <w:b/>
          <w:bCs/>
          <w:color w:val="FF0000"/>
        </w:rPr>
        <w:t>: Tenuta della contabilità, redazione del bilancio e conservazione delle scritture contabili rilevanti ai fini fiscali</w:t>
      </w:r>
      <w:r w:rsidR="005F19A6" w:rsidRPr="002C6672">
        <w:t xml:space="preserve"> </w:t>
      </w:r>
    </w:p>
    <w:p w14:paraId="796CED7B" w14:textId="0F944418" w:rsidR="00B842EB" w:rsidRPr="002C6672" w:rsidRDefault="002C6672" w:rsidP="002C6672">
      <w:pPr>
        <w:pStyle w:val="BodyText2"/>
        <w:tabs>
          <w:tab w:val="left" w:pos="284"/>
        </w:tabs>
        <w:spacing w:line="360" w:lineRule="auto"/>
        <w:ind w:left="284" w:hanging="142"/>
        <w:rPr>
          <w:rFonts w:asciiTheme="majorHAnsi" w:hAnsiTheme="majorHAnsi"/>
          <w:b/>
          <w:bCs/>
        </w:rPr>
      </w:pPr>
      <w:bookmarkStart w:id="80" w:name="_DV_M232"/>
      <w:bookmarkStart w:id="81" w:name="_DV_M234"/>
      <w:bookmarkStart w:id="82" w:name="_DV_M235"/>
      <w:bookmarkStart w:id="83" w:name="_DV_M236"/>
      <w:bookmarkStart w:id="84" w:name="_DV_M237"/>
      <w:bookmarkStart w:id="85" w:name="_DV_M238"/>
      <w:bookmarkEnd w:id="80"/>
      <w:bookmarkEnd w:id="81"/>
      <w:bookmarkEnd w:id="82"/>
      <w:bookmarkEnd w:id="83"/>
      <w:bookmarkEnd w:id="84"/>
      <w:bookmarkEnd w:id="85"/>
      <w:r>
        <w:rPr>
          <w:rFonts w:asciiTheme="majorHAnsi" w:hAnsiTheme="majorHAnsi"/>
          <w:b/>
          <w:bCs/>
        </w:rPr>
        <w:t xml:space="preserve">   </w:t>
      </w:r>
      <w:r w:rsidR="001D04DB" w:rsidRPr="002C6672">
        <w:rPr>
          <w:rFonts w:asciiTheme="majorHAnsi" w:hAnsiTheme="majorHAnsi"/>
          <w:b/>
          <w:bCs/>
        </w:rPr>
        <w:t>È</w:t>
      </w:r>
      <w:r w:rsidR="00BD63AB" w:rsidRPr="002C6672">
        <w:rPr>
          <w:rFonts w:asciiTheme="majorHAnsi" w:hAnsiTheme="majorHAnsi"/>
          <w:b/>
          <w:bCs/>
        </w:rPr>
        <w:t xml:space="preserve"> espressamente vietato ai dipendenti della Società di </w:t>
      </w:r>
      <w:bookmarkStart w:id="86" w:name="_DV_C185"/>
      <w:r w:rsidR="00BD63AB" w:rsidRPr="002C6672">
        <w:rPr>
          <w:rFonts w:asciiTheme="majorHAnsi" w:hAnsiTheme="majorHAnsi"/>
          <w:b/>
          <w:bCs/>
        </w:rPr>
        <w:t>emet</w:t>
      </w:r>
      <w:bookmarkStart w:id="87" w:name="_DV_M215"/>
      <w:bookmarkEnd w:id="86"/>
      <w:bookmarkEnd w:id="87"/>
      <w:r w:rsidR="00BD63AB" w:rsidRPr="002C6672">
        <w:rPr>
          <w:rFonts w:asciiTheme="majorHAnsi" w:hAnsiTheme="majorHAnsi"/>
          <w:b/>
          <w:bCs/>
        </w:rPr>
        <w:t xml:space="preserve">tere fatture o </w:t>
      </w:r>
      <w:bookmarkStart w:id="88" w:name="_DV_C187"/>
      <w:r w:rsidR="00BD63AB" w:rsidRPr="002C6672">
        <w:rPr>
          <w:rFonts w:asciiTheme="majorHAnsi" w:hAnsiTheme="majorHAnsi"/>
          <w:b/>
          <w:bCs/>
        </w:rPr>
        <w:t>rilasci</w:t>
      </w:r>
      <w:bookmarkStart w:id="89" w:name="_DV_M216"/>
      <w:bookmarkEnd w:id="88"/>
      <w:bookmarkEnd w:id="89"/>
      <w:r>
        <w:rPr>
          <w:rFonts w:asciiTheme="majorHAnsi" w:hAnsiTheme="majorHAnsi"/>
          <w:b/>
          <w:bCs/>
        </w:rPr>
        <w:t xml:space="preserve">are </w:t>
      </w:r>
      <w:r w:rsidR="00BD63AB" w:rsidRPr="002C6672">
        <w:rPr>
          <w:rFonts w:asciiTheme="majorHAnsi" w:hAnsiTheme="majorHAnsi"/>
          <w:b/>
          <w:bCs/>
        </w:rPr>
        <w:t xml:space="preserve">altri documenti per operazioni </w:t>
      </w:r>
      <w:r w:rsidR="005F19A6" w:rsidRPr="002C6672">
        <w:rPr>
          <w:rFonts w:asciiTheme="majorHAnsi" w:hAnsiTheme="majorHAnsi"/>
          <w:b/>
          <w:bCs/>
        </w:rPr>
        <w:t xml:space="preserve">in tutto o in parte </w:t>
      </w:r>
      <w:r w:rsidR="00BD63AB" w:rsidRPr="002C6672">
        <w:rPr>
          <w:rFonts w:asciiTheme="majorHAnsi" w:hAnsiTheme="majorHAnsi"/>
          <w:b/>
          <w:bCs/>
        </w:rPr>
        <w:t>inesistenti</w:t>
      </w:r>
      <w:r w:rsidR="00C32B03" w:rsidRPr="002C6672">
        <w:rPr>
          <w:rFonts w:asciiTheme="majorHAnsi" w:hAnsiTheme="majorHAnsi"/>
          <w:b/>
          <w:bCs/>
        </w:rPr>
        <w:t>.</w:t>
      </w:r>
    </w:p>
    <w:p w14:paraId="010A57DC" w14:textId="76B175AF" w:rsidR="00B842EB" w:rsidRPr="002C6672" w:rsidRDefault="00BD63AB" w:rsidP="002C6672">
      <w:pPr>
        <w:pStyle w:val="BodyText2"/>
        <w:spacing w:line="360" w:lineRule="auto"/>
        <w:ind w:left="284"/>
        <w:rPr>
          <w:rFonts w:asciiTheme="majorHAnsi" w:hAnsiTheme="majorHAnsi"/>
          <w:b/>
          <w:bCs/>
          <w:color w:val="FF0000"/>
        </w:rPr>
      </w:pPr>
      <w:r w:rsidRPr="002C6672">
        <w:rPr>
          <w:rFonts w:asciiTheme="majorHAnsi" w:hAnsiTheme="majorHAnsi"/>
          <w:b/>
          <w:bCs/>
        </w:rPr>
        <w:t>I dipendenti hanno l</w:t>
      </w:r>
      <w:r w:rsidR="001D04DB" w:rsidRPr="002C6672">
        <w:rPr>
          <w:rFonts w:asciiTheme="majorHAnsi" w:hAnsiTheme="majorHAnsi"/>
          <w:b/>
          <w:bCs/>
        </w:rPr>
        <w:t>’</w:t>
      </w:r>
      <w:r w:rsidRPr="002C6672">
        <w:rPr>
          <w:rFonts w:asciiTheme="majorHAnsi" w:hAnsiTheme="majorHAnsi"/>
          <w:b/>
          <w:bCs/>
        </w:rPr>
        <w:t xml:space="preserve">obbligo di </w:t>
      </w:r>
      <w:bookmarkStart w:id="90" w:name="_DV_C189"/>
      <w:r w:rsidRPr="002C6672">
        <w:rPr>
          <w:rFonts w:asciiTheme="majorHAnsi" w:hAnsiTheme="majorHAnsi"/>
          <w:b/>
          <w:bCs/>
        </w:rPr>
        <w:t>cu</w:t>
      </w:r>
      <w:bookmarkEnd w:id="90"/>
      <w:r w:rsidRPr="002C6672">
        <w:rPr>
          <w:rFonts w:asciiTheme="majorHAnsi" w:hAnsiTheme="majorHAnsi"/>
          <w:b/>
          <w:bCs/>
        </w:rPr>
        <w:t xml:space="preserve">stodire in modo corretto </w:t>
      </w:r>
      <w:bookmarkStart w:id="91" w:name="_DV_C191"/>
      <w:r w:rsidRPr="002C6672">
        <w:rPr>
          <w:rFonts w:asciiTheme="majorHAnsi" w:hAnsiTheme="majorHAnsi"/>
          <w:b/>
          <w:bCs/>
        </w:rPr>
        <w:t>ed</w:t>
      </w:r>
      <w:bookmarkEnd w:id="91"/>
      <w:r w:rsidRPr="002C6672">
        <w:rPr>
          <w:rFonts w:asciiTheme="majorHAnsi" w:hAnsiTheme="majorHAnsi"/>
          <w:b/>
          <w:bCs/>
        </w:rPr>
        <w:t xml:space="preserve"> ordinato le scritture contabili e gli altri documenti di cui sia obbligatoria la conservazione ai fini fiscali, approntando difese fisiche e/o informatiche che impediscano eventuali atti di distruzione e/o occultamento.</w:t>
      </w:r>
    </w:p>
    <w:p w14:paraId="5E7FEC6D" w14:textId="77777777" w:rsidR="00181512" w:rsidRPr="002C6672" w:rsidRDefault="00181512" w:rsidP="002C6672">
      <w:pPr>
        <w:pStyle w:val="BodyText2"/>
        <w:spacing w:line="360" w:lineRule="auto"/>
        <w:ind w:left="360"/>
        <w:rPr>
          <w:rFonts w:asciiTheme="majorHAnsi" w:hAnsiTheme="majorHAnsi"/>
          <w:b/>
          <w:bCs/>
          <w:color w:val="FF0000"/>
        </w:rPr>
      </w:pPr>
    </w:p>
    <w:p w14:paraId="04D93D43" w14:textId="3EA9AAB9" w:rsidR="00B842EB" w:rsidRPr="002C6672" w:rsidRDefault="002C6672" w:rsidP="002C6672">
      <w:pPr>
        <w:pStyle w:val="BodyText2"/>
        <w:spacing w:line="360" w:lineRule="auto"/>
        <w:ind w:left="284" w:hanging="76"/>
        <w:rPr>
          <w:rFonts w:asciiTheme="majorHAnsi" w:hAnsiTheme="majorHAnsi"/>
          <w:b/>
          <w:bCs/>
          <w:color w:val="FF0000"/>
        </w:rPr>
      </w:pPr>
      <w:r>
        <w:rPr>
          <w:rFonts w:asciiTheme="majorHAnsi" w:hAnsiTheme="majorHAnsi"/>
          <w:b/>
          <w:bCs/>
          <w:color w:val="FF0000"/>
        </w:rPr>
        <w:t xml:space="preserve"> </w:t>
      </w:r>
      <w:r w:rsidR="00BD63AB" w:rsidRPr="002C6672">
        <w:rPr>
          <w:rFonts w:asciiTheme="majorHAnsi" w:hAnsiTheme="majorHAnsi"/>
          <w:b/>
          <w:bCs/>
          <w:color w:val="FF0000"/>
        </w:rPr>
        <w:t xml:space="preserve">PRINCIPIO </w:t>
      </w:r>
      <w:r w:rsidR="00A148E9" w:rsidRPr="002C6672">
        <w:rPr>
          <w:rFonts w:asciiTheme="majorHAnsi" w:hAnsiTheme="majorHAnsi"/>
          <w:b/>
          <w:bCs/>
          <w:color w:val="FF0000"/>
        </w:rPr>
        <w:t>57</w:t>
      </w:r>
      <w:r w:rsidR="00BD63AB" w:rsidRPr="002C6672">
        <w:rPr>
          <w:rFonts w:asciiTheme="majorHAnsi" w:hAnsiTheme="majorHAnsi"/>
          <w:b/>
          <w:bCs/>
          <w:color w:val="FF0000"/>
        </w:rPr>
        <w:t>: Predisposizione delle dichiar</w:t>
      </w:r>
      <w:r>
        <w:rPr>
          <w:rFonts w:asciiTheme="majorHAnsi" w:hAnsiTheme="majorHAnsi"/>
          <w:b/>
          <w:bCs/>
          <w:color w:val="FF0000"/>
        </w:rPr>
        <w:t xml:space="preserve">azioni fiscali e gestione degli </w:t>
      </w:r>
      <w:r w:rsidR="00BD63AB" w:rsidRPr="002C6672">
        <w:rPr>
          <w:rFonts w:asciiTheme="majorHAnsi" w:hAnsiTheme="majorHAnsi"/>
          <w:b/>
          <w:bCs/>
          <w:color w:val="FF0000"/>
        </w:rPr>
        <w:t>adempimenti fiscali connessi</w:t>
      </w:r>
    </w:p>
    <w:p w14:paraId="3C3B3305" w14:textId="3F29A1BC" w:rsidR="005F19A6" w:rsidRPr="002C6672" w:rsidRDefault="005F19A6" w:rsidP="002C6672">
      <w:pPr>
        <w:pStyle w:val="BodyText2"/>
        <w:spacing w:line="360" w:lineRule="auto"/>
        <w:ind w:left="284"/>
        <w:rPr>
          <w:rFonts w:asciiTheme="majorHAnsi" w:hAnsiTheme="majorHAnsi"/>
          <w:b/>
          <w:bCs/>
        </w:rPr>
      </w:pPr>
      <w:bookmarkStart w:id="92" w:name="_DV_M214"/>
      <w:bookmarkStart w:id="93" w:name="_DV_M217"/>
      <w:bookmarkStart w:id="94" w:name="_DV_M218"/>
      <w:bookmarkStart w:id="95" w:name="_DV_M219"/>
      <w:bookmarkEnd w:id="92"/>
      <w:bookmarkEnd w:id="93"/>
      <w:bookmarkEnd w:id="94"/>
      <w:bookmarkEnd w:id="95"/>
      <w:r w:rsidRPr="002C6672">
        <w:rPr>
          <w:rFonts w:asciiTheme="majorHAnsi" w:hAnsiTheme="majorHAnsi"/>
          <w:b/>
          <w:bCs/>
        </w:rPr>
        <w:t xml:space="preserve">La Società si rivolge a consulenti fiscali di primario </w:t>
      </w:r>
      <w:r w:rsidRPr="002C6672">
        <w:rPr>
          <w:rFonts w:asciiTheme="majorHAnsi" w:hAnsiTheme="majorHAnsi"/>
          <w:b/>
          <w:bCs/>
          <w:i/>
        </w:rPr>
        <w:t>standing</w:t>
      </w:r>
      <w:r w:rsidRPr="002C6672">
        <w:rPr>
          <w:rFonts w:asciiTheme="majorHAnsi" w:hAnsiTheme="majorHAnsi"/>
          <w:b/>
          <w:bCs/>
        </w:rPr>
        <w:t>.</w:t>
      </w:r>
    </w:p>
    <w:p w14:paraId="03F1B5CD" w14:textId="64BE0F4D"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La Società garantisce l</w:t>
      </w:r>
      <w:r w:rsidR="001D04DB" w:rsidRPr="002C6672">
        <w:rPr>
          <w:rFonts w:asciiTheme="majorHAnsi" w:hAnsiTheme="majorHAnsi"/>
          <w:b/>
          <w:bCs/>
        </w:rPr>
        <w:t>’</w:t>
      </w:r>
      <w:r w:rsidRPr="002C6672">
        <w:rPr>
          <w:rFonts w:asciiTheme="majorHAnsi" w:hAnsiTheme="majorHAnsi"/>
          <w:b/>
          <w:bCs/>
        </w:rPr>
        <w:t>attuazione del principio di segregazione dei ruoli in relazione alle attività di gestione delle contabilità aziendale e nella successiva trasposizione nelle dichiarazioni tributarie</w:t>
      </w:r>
      <w:bookmarkStart w:id="96" w:name="_DV_C207"/>
      <w:r w:rsidRPr="002C6672">
        <w:rPr>
          <w:rFonts w:asciiTheme="majorHAnsi" w:hAnsiTheme="majorHAnsi"/>
          <w:b/>
          <w:bCs/>
        </w:rPr>
        <w:t xml:space="preserve"> con riferimento</w:t>
      </w:r>
      <w:bookmarkEnd w:id="96"/>
      <w:r w:rsidRPr="002C6672">
        <w:rPr>
          <w:rFonts w:asciiTheme="majorHAnsi" w:hAnsiTheme="majorHAnsi"/>
          <w:b/>
          <w:bCs/>
        </w:rPr>
        <w:t xml:space="preserve">, a titolo esemplificativo, </w:t>
      </w:r>
      <w:bookmarkStart w:id="97" w:name="_DV_M233"/>
      <w:bookmarkEnd w:id="97"/>
      <w:r w:rsidRPr="002C6672">
        <w:rPr>
          <w:rFonts w:asciiTheme="majorHAnsi" w:hAnsiTheme="majorHAnsi"/>
          <w:b/>
          <w:bCs/>
        </w:rPr>
        <w:t>a:</w:t>
      </w:r>
    </w:p>
    <w:p w14:paraId="6AD820FF" w14:textId="58D0ADED"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controllo sull</w:t>
      </w:r>
      <w:r w:rsidR="001D04DB" w:rsidRPr="002C6672">
        <w:rPr>
          <w:rFonts w:asciiTheme="majorHAnsi" w:hAnsiTheme="majorHAnsi"/>
          <w:b/>
          <w:lang w:val="it-IT"/>
        </w:rPr>
        <w:t>’</w:t>
      </w:r>
      <w:r w:rsidRPr="002C6672">
        <w:rPr>
          <w:rFonts w:asciiTheme="majorHAnsi" w:hAnsiTheme="majorHAnsi"/>
          <w:b/>
          <w:lang w:val="it-IT"/>
        </w:rPr>
        <w:t>effettività delle prestazioni rispetto alle fatture emesse</w:t>
      </w:r>
      <w:r w:rsidR="005F19A6" w:rsidRPr="002C6672">
        <w:rPr>
          <w:rFonts w:asciiTheme="majorHAnsi" w:hAnsiTheme="majorHAnsi"/>
          <w:b/>
          <w:lang w:val="it-IT"/>
        </w:rPr>
        <w:t xml:space="preserve"> (anche tramite appositi </w:t>
      </w:r>
      <w:r w:rsidR="005F19A6" w:rsidRPr="002C6672">
        <w:rPr>
          <w:rFonts w:asciiTheme="majorHAnsi" w:hAnsiTheme="majorHAnsi"/>
          <w:b/>
          <w:i/>
          <w:lang w:val="it-IT"/>
        </w:rPr>
        <w:t>audit</w:t>
      </w:r>
      <w:r w:rsidR="005F19A6" w:rsidRPr="002C6672">
        <w:rPr>
          <w:rFonts w:asciiTheme="majorHAnsi" w:hAnsiTheme="majorHAnsi"/>
          <w:b/>
          <w:lang w:val="it-IT"/>
        </w:rPr>
        <w:t xml:space="preserve"> da parte della funzione </w:t>
      </w:r>
      <w:r w:rsidR="005F19A6" w:rsidRPr="002C6672">
        <w:rPr>
          <w:rFonts w:asciiTheme="majorHAnsi" w:hAnsiTheme="majorHAnsi"/>
          <w:b/>
          <w:i/>
          <w:lang w:val="it-IT"/>
        </w:rPr>
        <w:t>Internal Controls</w:t>
      </w:r>
      <w:r w:rsidR="005F19A6" w:rsidRPr="002C6672">
        <w:rPr>
          <w:rFonts w:asciiTheme="majorHAnsi" w:hAnsiTheme="majorHAnsi"/>
          <w:b/>
          <w:lang w:val="it-IT"/>
        </w:rPr>
        <w:t xml:space="preserve"> e, </w:t>
      </w:r>
      <w:r w:rsidR="00F35FC2" w:rsidRPr="002C6672">
        <w:rPr>
          <w:rFonts w:asciiTheme="majorHAnsi" w:hAnsiTheme="majorHAnsi"/>
          <w:b/>
          <w:lang w:val="it-IT"/>
        </w:rPr>
        <w:t>regolarmente</w:t>
      </w:r>
      <w:r w:rsidR="005F19A6" w:rsidRPr="002C6672">
        <w:rPr>
          <w:rFonts w:asciiTheme="majorHAnsi" w:hAnsiTheme="majorHAnsi"/>
          <w:b/>
          <w:lang w:val="it-IT"/>
        </w:rPr>
        <w:t>, da parte della Capogruppo)</w:t>
      </w:r>
      <w:r w:rsidRPr="002C6672">
        <w:rPr>
          <w:rFonts w:asciiTheme="majorHAnsi" w:hAnsiTheme="majorHAnsi"/>
          <w:b/>
          <w:lang w:val="it-IT"/>
        </w:rPr>
        <w:t>;</w:t>
      </w:r>
    </w:p>
    <w:p w14:paraId="34DC2C34" w14:textId="37894CA6" w:rsidR="00181512" w:rsidRPr="002C6672" w:rsidRDefault="00181512"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controllo circa la corrispondenza non solo degli importi indicati nelle fatture o negli altri documenti rilevanti con l</w:t>
      </w:r>
      <w:r w:rsidR="001D04DB" w:rsidRPr="002C6672">
        <w:rPr>
          <w:rFonts w:asciiTheme="majorHAnsi" w:hAnsiTheme="majorHAnsi"/>
          <w:b/>
          <w:lang w:val="it-IT"/>
        </w:rPr>
        <w:t>’</w:t>
      </w:r>
      <w:r w:rsidRPr="002C6672">
        <w:rPr>
          <w:rFonts w:asciiTheme="majorHAnsi" w:hAnsiTheme="majorHAnsi"/>
          <w:b/>
          <w:lang w:val="it-IT"/>
        </w:rPr>
        <w:t>effettivo valore del bene/servizio acquistato e con l</w:t>
      </w:r>
      <w:r w:rsidR="001D04DB" w:rsidRPr="002C6672">
        <w:rPr>
          <w:rFonts w:asciiTheme="majorHAnsi" w:hAnsiTheme="majorHAnsi"/>
          <w:b/>
          <w:lang w:val="it-IT"/>
        </w:rPr>
        <w:t>’</w:t>
      </w:r>
      <w:r w:rsidRPr="002C6672">
        <w:rPr>
          <w:rFonts w:asciiTheme="majorHAnsi" w:hAnsiTheme="majorHAnsi"/>
          <w:b/>
          <w:lang w:val="it-IT"/>
        </w:rPr>
        <w:t>entità del correlato pagamento, ma anche dei soggetti indicati nelle fatture o negli altri documenti rilevanti e gli effettivi titolari del rapporto in essi descritto</w:t>
      </w:r>
      <w:r w:rsidR="009B1FC7" w:rsidRPr="002C6672">
        <w:rPr>
          <w:rFonts w:asciiTheme="majorHAnsi" w:hAnsiTheme="majorHAnsi"/>
          <w:b/>
          <w:lang w:val="it-IT"/>
        </w:rPr>
        <w:t>;</w:t>
      </w:r>
    </w:p>
    <w:p w14:paraId="0076BC95" w14:textId="77777777"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verifica della veridicità delle dichiarazioni rispetto alle scritture contabili;</w:t>
      </w:r>
    </w:p>
    <w:p w14:paraId="662D4537" w14:textId="4197FE02"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verifica della corrispondenza tra i certificati rilasciati in qualità di sostituto d</w:t>
      </w:r>
      <w:r w:rsidR="001D04DB" w:rsidRPr="002C6672">
        <w:rPr>
          <w:rFonts w:asciiTheme="majorHAnsi" w:hAnsiTheme="majorHAnsi"/>
          <w:b/>
          <w:lang w:val="it-IT"/>
        </w:rPr>
        <w:t>’</w:t>
      </w:r>
      <w:r w:rsidRPr="002C6672">
        <w:rPr>
          <w:rFonts w:asciiTheme="majorHAnsi" w:hAnsiTheme="majorHAnsi"/>
          <w:b/>
          <w:lang w:val="it-IT"/>
        </w:rPr>
        <w:t>imposta</w:t>
      </w:r>
      <w:r w:rsidR="00181512" w:rsidRPr="002C6672">
        <w:rPr>
          <w:rFonts w:asciiTheme="majorHAnsi" w:hAnsiTheme="majorHAnsi"/>
          <w:b/>
          <w:lang w:val="it-IT"/>
        </w:rPr>
        <w:t>, o comunque dovuti,</w:t>
      </w:r>
      <w:r w:rsidRPr="002C6672">
        <w:rPr>
          <w:rFonts w:asciiTheme="majorHAnsi" w:hAnsiTheme="majorHAnsi"/>
          <w:b/>
          <w:lang w:val="it-IT"/>
        </w:rPr>
        <w:t xml:space="preserve"> </w:t>
      </w:r>
      <w:bookmarkStart w:id="98" w:name="_DV_C210"/>
      <w:r w:rsidRPr="002C6672">
        <w:rPr>
          <w:rFonts w:asciiTheme="majorHAnsi" w:hAnsiTheme="majorHAnsi"/>
          <w:b/>
          <w:lang w:val="it-IT"/>
        </w:rPr>
        <w:t>e l</w:t>
      </w:r>
      <w:r w:rsidR="001D04DB" w:rsidRPr="002C6672">
        <w:rPr>
          <w:rFonts w:asciiTheme="majorHAnsi" w:hAnsiTheme="majorHAnsi"/>
          <w:b/>
          <w:lang w:val="it-IT"/>
        </w:rPr>
        <w:t>’</w:t>
      </w:r>
      <w:bookmarkEnd w:id="98"/>
      <w:r w:rsidRPr="002C6672">
        <w:rPr>
          <w:rFonts w:asciiTheme="majorHAnsi" w:hAnsiTheme="majorHAnsi"/>
          <w:b/>
          <w:lang w:val="it-IT"/>
        </w:rPr>
        <w:t>effettivo versamento delle ritenute.</w:t>
      </w:r>
    </w:p>
    <w:p w14:paraId="71C54BCF" w14:textId="77777777" w:rsidR="00B842EB" w:rsidRPr="002C6672" w:rsidRDefault="00B842EB" w:rsidP="002C6672">
      <w:pPr>
        <w:pStyle w:val="BodyText2"/>
        <w:spacing w:line="360" w:lineRule="auto"/>
        <w:rPr>
          <w:rFonts w:asciiTheme="majorHAnsi" w:hAnsiTheme="majorHAnsi"/>
          <w:b/>
          <w:bCs/>
        </w:rPr>
      </w:pPr>
    </w:p>
    <w:p w14:paraId="38FA4108" w14:textId="5CBC704E"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 xml:space="preserve">Nella predisposizione delle dichiarazioni annuali relative alle imposte sui redditi e sul valore aggiunto, la Società fa in modo </w:t>
      </w:r>
      <w:bookmarkStart w:id="99" w:name="_DV_C195"/>
      <w:r w:rsidRPr="002C6672">
        <w:rPr>
          <w:rFonts w:asciiTheme="majorHAnsi" w:hAnsiTheme="majorHAnsi"/>
          <w:b/>
          <w:bCs/>
        </w:rPr>
        <w:t>che</w:t>
      </w:r>
      <w:bookmarkStart w:id="100" w:name="_DV_M221"/>
      <w:bookmarkEnd w:id="99"/>
      <w:bookmarkEnd w:id="100"/>
      <w:r w:rsidRPr="002C6672">
        <w:rPr>
          <w:rFonts w:asciiTheme="majorHAnsi" w:hAnsiTheme="majorHAnsi"/>
          <w:b/>
          <w:bCs/>
        </w:rPr>
        <w:t xml:space="preserve"> i dipendenti, nell</w:t>
      </w:r>
      <w:r w:rsidR="001D04DB" w:rsidRPr="002C6672">
        <w:rPr>
          <w:rFonts w:asciiTheme="majorHAnsi" w:hAnsiTheme="majorHAnsi"/>
          <w:b/>
          <w:bCs/>
        </w:rPr>
        <w:t>’</w:t>
      </w:r>
      <w:r w:rsidRPr="002C6672">
        <w:rPr>
          <w:rFonts w:asciiTheme="majorHAnsi" w:hAnsiTheme="majorHAnsi"/>
          <w:b/>
          <w:bCs/>
        </w:rPr>
        <w:t>ambito delle rispettive competenze</w:t>
      </w:r>
      <w:bookmarkStart w:id="101" w:name="_DV_M222"/>
      <w:bookmarkEnd w:id="101"/>
      <w:r w:rsidRPr="002C6672">
        <w:rPr>
          <w:rFonts w:asciiTheme="majorHAnsi" w:hAnsiTheme="majorHAnsi"/>
          <w:b/>
          <w:bCs/>
        </w:rPr>
        <w:t>:</w:t>
      </w:r>
    </w:p>
    <w:p w14:paraId="739D9B0E" w14:textId="77777777"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bookmarkStart w:id="102" w:name="_DV_M223"/>
      <w:bookmarkEnd w:id="102"/>
      <w:r w:rsidRPr="002C6672">
        <w:rPr>
          <w:rFonts w:asciiTheme="majorHAnsi" w:hAnsiTheme="majorHAnsi"/>
          <w:b/>
          <w:lang w:val="it-IT"/>
        </w:rPr>
        <w:lastRenderedPageBreak/>
        <w:t xml:space="preserve">non </w:t>
      </w:r>
      <w:bookmarkStart w:id="103" w:name="_DV_C198"/>
      <w:r w:rsidRPr="002C6672">
        <w:rPr>
          <w:rFonts w:asciiTheme="majorHAnsi" w:hAnsiTheme="majorHAnsi"/>
          <w:b/>
          <w:lang w:val="it-IT"/>
        </w:rPr>
        <w:t>indichino</w:t>
      </w:r>
      <w:bookmarkStart w:id="104" w:name="_DV_M224"/>
      <w:bookmarkEnd w:id="103"/>
      <w:bookmarkEnd w:id="104"/>
      <w:r w:rsidRPr="002C6672">
        <w:rPr>
          <w:rFonts w:asciiTheme="majorHAnsi" w:hAnsiTheme="majorHAnsi"/>
          <w:b/>
          <w:lang w:val="it-IT"/>
        </w:rPr>
        <w:t xml:space="preserve"> elementi passivi fittizi avvalendosi di fatture o altri documenti aventi rilievo probatorio analogo alle fatture, per operazioni inesistenti;</w:t>
      </w:r>
    </w:p>
    <w:p w14:paraId="00526F69" w14:textId="16292181"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bookmarkStart w:id="105" w:name="_DV_M225"/>
      <w:bookmarkEnd w:id="105"/>
      <w:r w:rsidRPr="002C6672">
        <w:rPr>
          <w:rFonts w:asciiTheme="majorHAnsi" w:hAnsiTheme="majorHAnsi"/>
          <w:b/>
          <w:lang w:val="it-IT"/>
        </w:rPr>
        <w:t xml:space="preserve">non </w:t>
      </w:r>
      <w:bookmarkStart w:id="106" w:name="_DV_C200"/>
      <w:r w:rsidRPr="002C6672">
        <w:rPr>
          <w:rFonts w:asciiTheme="majorHAnsi" w:hAnsiTheme="majorHAnsi"/>
          <w:b/>
          <w:lang w:val="it-IT"/>
        </w:rPr>
        <w:t>indichino</w:t>
      </w:r>
      <w:bookmarkStart w:id="107" w:name="_DV_M226"/>
      <w:bookmarkEnd w:id="106"/>
      <w:bookmarkEnd w:id="107"/>
      <w:r w:rsidRPr="002C6672">
        <w:rPr>
          <w:rFonts w:asciiTheme="majorHAnsi" w:hAnsiTheme="majorHAnsi"/>
          <w:b/>
          <w:lang w:val="it-IT"/>
        </w:rPr>
        <w:t xml:space="preserve"> elementi attivi per un ammontare inferiore a quello effettivo o elementi passivi fittizi (es. costi fittiziamente sostenuti e/o ricavi indicati in misura inferiore a quella reale) facendo leva su una falsa rappresentazione nelle scritture contabili obbligatorie e avvalendosi di mezzi idonei ad ostacolarne l</w:t>
      </w:r>
      <w:r w:rsidR="001D04DB" w:rsidRPr="002C6672">
        <w:rPr>
          <w:rFonts w:asciiTheme="majorHAnsi" w:hAnsiTheme="majorHAnsi"/>
          <w:b/>
          <w:lang w:val="it-IT"/>
        </w:rPr>
        <w:t>’</w:t>
      </w:r>
      <w:r w:rsidRPr="002C6672">
        <w:rPr>
          <w:rFonts w:asciiTheme="majorHAnsi" w:hAnsiTheme="majorHAnsi"/>
          <w:b/>
          <w:lang w:val="it-IT"/>
        </w:rPr>
        <w:t>accertamento;</w:t>
      </w:r>
    </w:p>
    <w:p w14:paraId="7588C46A" w14:textId="77777777"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bookmarkStart w:id="108" w:name="_DV_M227"/>
      <w:bookmarkStart w:id="109" w:name="_DV_M229"/>
      <w:bookmarkEnd w:id="108"/>
      <w:bookmarkEnd w:id="109"/>
      <w:r w:rsidRPr="002C6672">
        <w:rPr>
          <w:rFonts w:asciiTheme="majorHAnsi" w:hAnsiTheme="majorHAnsi"/>
          <w:b/>
          <w:lang w:val="it-IT"/>
        </w:rPr>
        <w:t xml:space="preserve">non </w:t>
      </w:r>
      <w:bookmarkStart w:id="110" w:name="_DV_C204"/>
      <w:r w:rsidRPr="002C6672">
        <w:rPr>
          <w:rFonts w:asciiTheme="majorHAnsi" w:hAnsiTheme="majorHAnsi"/>
          <w:b/>
          <w:lang w:val="it-IT"/>
        </w:rPr>
        <w:t>facciano</w:t>
      </w:r>
      <w:bookmarkStart w:id="111" w:name="_DV_M230"/>
      <w:bookmarkEnd w:id="110"/>
      <w:bookmarkEnd w:id="111"/>
      <w:r w:rsidRPr="002C6672">
        <w:rPr>
          <w:rFonts w:asciiTheme="majorHAnsi" w:hAnsiTheme="majorHAnsi"/>
          <w:b/>
          <w:lang w:val="it-IT"/>
        </w:rPr>
        <w:t xml:space="preserve"> decorrere inutilmente i termini previsti dalla normativa applicabile per la presentazione delle medesime così come per il successivo versamento delle imposte da esse risultanti.</w:t>
      </w:r>
    </w:p>
    <w:p w14:paraId="1B383203" w14:textId="77777777" w:rsidR="009F31B5" w:rsidRPr="002C6672" w:rsidRDefault="009F31B5" w:rsidP="002C6672">
      <w:pPr>
        <w:spacing w:line="360" w:lineRule="auto"/>
        <w:jc w:val="both"/>
        <w:rPr>
          <w:rFonts w:asciiTheme="majorHAnsi" w:hAnsiTheme="majorHAnsi"/>
          <w:b/>
          <w:lang w:val="it-IT"/>
        </w:rPr>
      </w:pPr>
      <w:r w:rsidRPr="002C6672">
        <w:rPr>
          <w:rFonts w:asciiTheme="majorHAnsi" w:hAnsiTheme="majorHAnsi"/>
          <w:b/>
          <w:lang w:val="it-IT"/>
        </w:rPr>
        <w:t xml:space="preserve">Con riferimento al versamento di somme dovute a titolo di imposte o contributi, la Società cura che: </w:t>
      </w:r>
    </w:p>
    <w:p w14:paraId="55E3670B" w14:textId="77777777" w:rsidR="009F31B5" w:rsidRPr="002C6672" w:rsidRDefault="009F31B5" w:rsidP="002C6672">
      <w:pPr>
        <w:numPr>
          <w:ilvl w:val="0"/>
          <w:numId w:val="29"/>
        </w:numPr>
        <w:spacing w:line="360" w:lineRule="auto"/>
        <w:jc w:val="both"/>
        <w:rPr>
          <w:rFonts w:asciiTheme="majorHAnsi" w:hAnsiTheme="majorHAnsi"/>
          <w:b/>
          <w:lang w:val="it-IT"/>
        </w:rPr>
      </w:pPr>
      <w:r w:rsidRPr="002C6672">
        <w:rPr>
          <w:rFonts w:asciiTheme="majorHAnsi" w:hAnsiTheme="majorHAnsi"/>
          <w:b/>
          <w:lang w:val="it-IT"/>
        </w:rPr>
        <w:t>il processo di riconciliazione dei dati rilevanti ai fini fiscali sia svolta in conformità agli standard adottati dalla Società;</w:t>
      </w:r>
    </w:p>
    <w:p w14:paraId="0FF4F58E" w14:textId="77777777" w:rsidR="009F31B5" w:rsidRPr="002C6672" w:rsidRDefault="009F31B5" w:rsidP="002C6672">
      <w:pPr>
        <w:numPr>
          <w:ilvl w:val="0"/>
          <w:numId w:val="29"/>
        </w:numPr>
        <w:spacing w:line="360" w:lineRule="auto"/>
        <w:jc w:val="both"/>
        <w:rPr>
          <w:rFonts w:asciiTheme="majorHAnsi" w:hAnsiTheme="majorHAnsi"/>
          <w:b/>
          <w:lang w:val="it-IT"/>
        </w:rPr>
      </w:pPr>
      <w:r w:rsidRPr="002C6672">
        <w:rPr>
          <w:rFonts w:asciiTheme="majorHAnsi" w:hAnsiTheme="majorHAnsi"/>
          <w:b/>
          <w:lang w:val="it-IT"/>
        </w:rPr>
        <w:t>vi sia segregazione dei ruoli tra (i) i soggetti responsabili dei diversi controlli sui modelli F24; (ii) i soggetti deputati ai calcoli di liquidazione; (iii) i soggetti deputati a inviare all’Amministrazione Finanziaria il flusso telematico contenente i modelli F24;</w:t>
      </w:r>
    </w:p>
    <w:p w14:paraId="437CF2EC" w14:textId="77777777" w:rsidR="009F31B5" w:rsidRPr="002C6672" w:rsidRDefault="009F31B5" w:rsidP="002C6672">
      <w:pPr>
        <w:numPr>
          <w:ilvl w:val="0"/>
          <w:numId w:val="29"/>
        </w:numPr>
        <w:spacing w:line="360" w:lineRule="auto"/>
        <w:jc w:val="both"/>
        <w:rPr>
          <w:rFonts w:asciiTheme="majorHAnsi" w:hAnsiTheme="majorHAnsi"/>
          <w:b/>
          <w:lang w:val="it-IT"/>
        </w:rPr>
      </w:pPr>
      <w:r w:rsidRPr="002C6672">
        <w:rPr>
          <w:rFonts w:asciiTheme="majorHAnsi" w:hAnsiTheme="majorHAnsi"/>
          <w:b/>
          <w:lang w:val="it-IT"/>
        </w:rPr>
        <w:t>vengano utilizzati in compensazione solo crediti esistenti ed effettivamente spettanti.</w:t>
      </w:r>
    </w:p>
    <w:p w14:paraId="6B118C17" w14:textId="77777777" w:rsidR="009F31B5" w:rsidRPr="002C6672" w:rsidRDefault="009F31B5" w:rsidP="002C6672">
      <w:pPr>
        <w:pStyle w:val="BodyText2"/>
        <w:spacing w:line="360" w:lineRule="auto"/>
        <w:rPr>
          <w:rFonts w:asciiTheme="majorHAnsi" w:hAnsiTheme="majorHAnsi"/>
          <w:b/>
          <w:bCs/>
          <w:color w:val="FF0000"/>
        </w:rPr>
      </w:pPr>
    </w:p>
    <w:p w14:paraId="3C1FBA7A" w14:textId="77777777" w:rsidR="00B842EB" w:rsidRPr="002C6672" w:rsidRDefault="00BD63AB" w:rsidP="002C6672">
      <w:pPr>
        <w:pStyle w:val="BodyText2"/>
        <w:spacing w:line="360" w:lineRule="auto"/>
        <w:ind w:left="36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58</w:t>
      </w:r>
      <w:r w:rsidRPr="002C6672">
        <w:rPr>
          <w:rFonts w:asciiTheme="majorHAnsi" w:hAnsiTheme="majorHAnsi"/>
          <w:b/>
          <w:bCs/>
          <w:color w:val="FF0000"/>
        </w:rPr>
        <w:t xml:space="preserve">: Gestione dei rischi fiscali e delle procedure di </w:t>
      </w:r>
      <w:r w:rsidRPr="002C6672">
        <w:rPr>
          <w:rFonts w:asciiTheme="majorHAnsi" w:hAnsiTheme="majorHAnsi"/>
          <w:b/>
          <w:bCs/>
          <w:i/>
          <w:color w:val="FF0000"/>
        </w:rPr>
        <w:t>ruling</w:t>
      </w:r>
      <w:r w:rsidRPr="002C6672">
        <w:rPr>
          <w:rFonts w:asciiTheme="majorHAnsi" w:hAnsiTheme="majorHAnsi"/>
          <w:b/>
          <w:bCs/>
          <w:color w:val="FF0000"/>
        </w:rPr>
        <w:t xml:space="preserve"> internazionale</w:t>
      </w:r>
    </w:p>
    <w:p w14:paraId="7A8CC75E" w14:textId="77777777" w:rsidR="00B842EB" w:rsidRPr="002C6672" w:rsidRDefault="00BD63AB" w:rsidP="002C6672">
      <w:pPr>
        <w:pStyle w:val="BodyText2"/>
        <w:spacing w:line="360" w:lineRule="auto"/>
        <w:ind w:left="284"/>
        <w:rPr>
          <w:rFonts w:asciiTheme="majorHAnsi" w:hAnsiTheme="majorHAnsi"/>
          <w:b/>
          <w:bCs/>
        </w:rPr>
      </w:pPr>
      <w:r w:rsidRPr="002C6672">
        <w:rPr>
          <w:rFonts w:asciiTheme="majorHAnsi" w:hAnsiTheme="majorHAnsi"/>
          <w:b/>
          <w:bCs/>
        </w:rPr>
        <w:t>La Società adotta un adeguato sistema di controllo interno per la gestione del rischio fiscale, il quale si caratterizza per un approccio preventivo al rischio. A tal fine, la Società:</w:t>
      </w:r>
    </w:p>
    <w:p w14:paraId="05C952E5" w14:textId="4AB08D47" w:rsidR="00B842EB" w:rsidRPr="002C6672" w:rsidRDefault="00BD63AB" w:rsidP="002C6672">
      <w:pPr>
        <w:pStyle w:val="BodyText2"/>
        <w:numPr>
          <w:ilvl w:val="0"/>
          <w:numId w:val="26"/>
        </w:numPr>
        <w:spacing w:line="360" w:lineRule="auto"/>
        <w:rPr>
          <w:rFonts w:asciiTheme="majorHAnsi" w:hAnsiTheme="majorHAnsi"/>
          <w:b/>
          <w:bCs/>
        </w:rPr>
      </w:pPr>
      <w:r w:rsidRPr="002C6672">
        <w:rPr>
          <w:rFonts w:asciiTheme="majorHAnsi" w:hAnsiTheme="majorHAnsi"/>
          <w:b/>
          <w:bCs/>
        </w:rPr>
        <w:t>individua una figura interna all</w:t>
      </w:r>
      <w:r w:rsidR="001D04DB" w:rsidRPr="002C6672">
        <w:rPr>
          <w:rFonts w:asciiTheme="majorHAnsi" w:hAnsiTheme="majorHAnsi"/>
          <w:b/>
          <w:bCs/>
        </w:rPr>
        <w:t>’</w:t>
      </w:r>
      <w:r w:rsidRPr="002C6672">
        <w:rPr>
          <w:rFonts w:asciiTheme="majorHAnsi" w:hAnsiTheme="majorHAnsi"/>
          <w:b/>
          <w:bCs/>
        </w:rPr>
        <w:t xml:space="preserve">azienda che ricopra la funzione di </w:t>
      </w:r>
      <w:r w:rsidR="00144511" w:rsidRPr="002C6672">
        <w:rPr>
          <w:rFonts w:asciiTheme="majorHAnsi" w:hAnsiTheme="majorHAnsi"/>
          <w:b/>
          <w:bCs/>
        </w:rPr>
        <w:t>Responsabile Fiscale</w:t>
      </w:r>
      <w:r w:rsidRPr="002C6672">
        <w:rPr>
          <w:rFonts w:asciiTheme="majorHAnsi" w:hAnsiTheme="majorHAnsi"/>
          <w:b/>
          <w:bCs/>
        </w:rPr>
        <w:t xml:space="preserve"> la cui attività si inserisca e si integri nel complessivo sistema dei controlli interni. Le attribuzioni e gli obblighi di reporting del </w:t>
      </w:r>
      <w:r w:rsidR="00144511" w:rsidRPr="002C6672">
        <w:rPr>
          <w:rFonts w:asciiTheme="majorHAnsi" w:hAnsiTheme="majorHAnsi"/>
          <w:b/>
          <w:bCs/>
        </w:rPr>
        <w:t xml:space="preserve">Responsabile Fiscale </w:t>
      </w:r>
      <w:r w:rsidRPr="002C6672">
        <w:rPr>
          <w:rFonts w:asciiTheme="majorHAnsi" w:hAnsiTheme="majorHAnsi"/>
          <w:b/>
          <w:bCs/>
        </w:rPr>
        <w:t>devono esser</w:t>
      </w:r>
      <w:r w:rsidR="002C6672">
        <w:rPr>
          <w:rFonts w:asciiTheme="majorHAnsi" w:hAnsiTheme="majorHAnsi"/>
          <w:b/>
          <w:bCs/>
        </w:rPr>
        <w:t xml:space="preserve">e adeguatamente esplicitate nell’organigramma </w:t>
      </w:r>
      <w:r w:rsidRPr="002C6672">
        <w:rPr>
          <w:rFonts w:asciiTheme="majorHAnsi" w:hAnsiTheme="majorHAnsi"/>
          <w:b/>
          <w:bCs/>
        </w:rPr>
        <w:t>aziendale;</w:t>
      </w:r>
    </w:p>
    <w:p w14:paraId="177DC47B" w14:textId="77777777" w:rsidR="00B842EB" w:rsidRPr="002C6672" w:rsidRDefault="00BD63AB" w:rsidP="002C6672">
      <w:pPr>
        <w:pStyle w:val="BodyText2"/>
        <w:numPr>
          <w:ilvl w:val="0"/>
          <w:numId w:val="26"/>
        </w:numPr>
        <w:spacing w:line="360" w:lineRule="auto"/>
        <w:rPr>
          <w:rFonts w:asciiTheme="majorHAnsi" w:hAnsiTheme="majorHAnsi"/>
          <w:b/>
          <w:bCs/>
        </w:rPr>
      </w:pPr>
      <w:r w:rsidRPr="002C6672">
        <w:rPr>
          <w:rFonts w:asciiTheme="majorHAnsi" w:hAnsiTheme="majorHAnsi"/>
          <w:b/>
          <w:bCs/>
        </w:rPr>
        <w:t>individua preventivamente e analizza i possibili rischi di natura fiscale connessi alla propria attività aziendale, definendone i livelli di priorità;</w:t>
      </w:r>
    </w:p>
    <w:p w14:paraId="4EE75961" w14:textId="5E5889CA" w:rsidR="00B842EB" w:rsidRPr="002C6672" w:rsidRDefault="00BD63AB" w:rsidP="002C6672">
      <w:pPr>
        <w:pStyle w:val="BodyText2"/>
        <w:numPr>
          <w:ilvl w:val="0"/>
          <w:numId w:val="26"/>
        </w:numPr>
        <w:spacing w:line="360" w:lineRule="auto"/>
        <w:rPr>
          <w:rFonts w:asciiTheme="majorHAnsi" w:hAnsiTheme="majorHAnsi"/>
          <w:b/>
          <w:bCs/>
        </w:rPr>
      </w:pPr>
      <w:r w:rsidRPr="002C6672">
        <w:rPr>
          <w:rFonts w:asciiTheme="majorHAnsi" w:hAnsiTheme="majorHAnsi"/>
          <w:b/>
          <w:bCs/>
        </w:rPr>
        <w:t>sulla base dell</w:t>
      </w:r>
      <w:r w:rsidR="001D04DB" w:rsidRPr="002C6672">
        <w:rPr>
          <w:rFonts w:asciiTheme="majorHAnsi" w:hAnsiTheme="majorHAnsi"/>
          <w:b/>
          <w:bCs/>
        </w:rPr>
        <w:t>’</w:t>
      </w:r>
      <w:r w:rsidRPr="002C6672">
        <w:rPr>
          <w:rFonts w:asciiTheme="majorHAnsi" w:hAnsiTheme="majorHAnsi"/>
          <w:b/>
          <w:bCs/>
        </w:rPr>
        <w:t>analisi compiuta, predispone un sistema di controlli per l</w:t>
      </w:r>
      <w:r w:rsidR="001D04DB" w:rsidRPr="002C6672">
        <w:rPr>
          <w:rFonts w:asciiTheme="majorHAnsi" w:hAnsiTheme="majorHAnsi"/>
          <w:b/>
          <w:bCs/>
        </w:rPr>
        <w:t>’</w:t>
      </w:r>
      <w:r w:rsidRPr="002C6672">
        <w:rPr>
          <w:rFonts w:asciiTheme="majorHAnsi" w:hAnsiTheme="majorHAnsi"/>
          <w:b/>
          <w:bCs/>
        </w:rPr>
        <w:t>accertamento e il monitoraggio dei rischi individuati;</w:t>
      </w:r>
    </w:p>
    <w:p w14:paraId="2F7E415D" w14:textId="2177B770" w:rsidR="00B842EB" w:rsidRPr="002C6672" w:rsidRDefault="00BD63AB" w:rsidP="002C6672">
      <w:pPr>
        <w:pStyle w:val="BodyText2"/>
        <w:numPr>
          <w:ilvl w:val="0"/>
          <w:numId w:val="26"/>
        </w:numPr>
        <w:spacing w:line="360" w:lineRule="auto"/>
        <w:rPr>
          <w:rFonts w:asciiTheme="majorHAnsi" w:hAnsiTheme="majorHAnsi"/>
          <w:b/>
          <w:bCs/>
        </w:rPr>
      </w:pPr>
      <w:r w:rsidRPr="002C6672">
        <w:rPr>
          <w:rFonts w:asciiTheme="majorHAnsi" w:hAnsiTheme="majorHAnsi"/>
          <w:b/>
          <w:bCs/>
        </w:rPr>
        <w:lastRenderedPageBreak/>
        <w:t>garantisce la formazione delle Funzioni interessate da</w:t>
      </w:r>
      <w:r w:rsidR="00C32B03" w:rsidRPr="002C6672">
        <w:rPr>
          <w:rFonts w:asciiTheme="majorHAnsi" w:hAnsiTheme="majorHAnsi"/>
          <w:b/>
          <w:bCs/>
        </w:rPr>
        <w:t>i</w:t>
      </w:r>
      <w:r w:rsidRPr="002C6672">
        <w:rPr>
          <w:rFonts w:asciiTheme="majorHAnsi" w:hAnsiTheme="majorHAnsi"/>
          <w:b/>
          <w:bCs/>
        </w:rPr>
        <w:t xml:space="preserve"> </w:t>
      </w:r>
      <w:r w:rsidR="00C32B03" w:rsidRPr="002C6672">
        <w:rPr>
          <w:rFonts w:asciiTheme="majorHAnsi" w:hAnsiTheme="majorHAnsi"/>
          <w:b/>
          <w:bCs/>
        </w:rPr>
        <w:t xml:space="preserve">diversi </w:t>
      </w:r>
      <w:r w:rsidRPr="002C6672">
        <w:rPr>
          <w:rFonts w:asciiTheme="majorHAnsi" w:hAnsiTheme="majorHAnsi"/>
          <w:b/>
          <w:bCs/>
        </w:rPr>
        <w:t xml:space="preserve">rischi </w:t>
      </w:r>
      <w:bookmarkStart w:id="112" w:name="_DV_M173"/>
      <w:bookmarkEnd w:id="112"/>
      <w:r w:rsidRPr="002C6672">
        <w:rPr>
          <w:rFonts w:asciiTheme="majorHAnsi" w:hAnsiTheme="majorHAnsi"/>
          <w:b/>
          <w:bCs/>
        </w:rPr>
        <w:t>fiscali nelle diverse aree territoriali e l</w:t>
      </w:r>
      <w:r w:rsidR="001D04DB" w:rsidRPr="002C6672">
        <w:rPr>
          <w:rFonts w:asciiTheme="majorHAnsi" w:hAnsiTheme="majorHAnsi"/>
          <w:b/>
          <w:bCs/>
        </w:rPr>
        <w:t>’</w:t>
      </w:r>
      <w:r w:rsidRPr="002C6672">
        <w:rPr>
          <w:rFonts w:asciiTheme="majorHAnsi" w:hAnsiTheme="majorHAnsi"/>
          <w:b/>
          <w:bCs/>
        </w:rPr>
        <w:t>educazione alla legalità quale elemento fondamentale dell</w:t>
      </w:r>
      <w:r w:rsidR="001D04DB" w:rsidRPr="002C6672">
        <w:rPr>
          <w:rFonts w:asciiTheme="majorHAnsi" w:hAnsiTheme="majorHAnsi"/>
          <w:b/>
          <w:bCs/>
        </w:rPr>
        <w:t>’</w:t>
      </w:r>
      <w:r w:rsidRPr="002C6672">
        <w:rPr>
          <w:rFonts w:asciiTheme="majorHAnsi" w:hAnsiTheme="majorHAnsi"/>
          <w:b/>
          <w:bCs/>
        </w:rPr>
        <w:t>etica professionale e presupposto per una sana crescita economica del Gruppo.</w:t>
      </w:r>
    </w:p>
    <w:p w14:paraId="199E6B1F" w14:textId="401DF10B"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La Società si pone come obiettivo la risoluzione e la prevenzione dei rischi fiscali legati alla propria operatività internazionale tramite la continua collaborazione con l</w:t>
      </w:r>
      <w:r w:rsidR="001D04DB" w:rsidRPr="002C6672">
        <w:rPr>
          <w:rFonts w:asciiTheme="majorHAnsi" w:hAnsiTheme="majorHAnsi"/>
          <w:b/>
          <w:bCs/>
        </w:rPr>
        <w:t>’</w:t>
      </w:r>
      <w:r w:rsidRPr="002C6672">
        <w:rPr>
          <w:rFonts w:asciiTheme="majorHAnsi" w:hAnsiTheme="majorHAnsi"/>
          <w:b/>
          <w:bCs/>
        </w:rPr>
        <w:t xml:space="preserve">Autorità Tributaria e la conclusione di accordi di </w:t>
      </w:r>
      <w:r w:rsidRPr="002C6672">
        <w:rPr>
          <w:rFonts w:asciiTheme="majorHAnsi" w:hAnsiTheme="majorHAnsi"/>
          <w:b/>
          <w:bCs/>
          <w:i/>
        </w:rPr>
        <w:t>ruling</w:t>
      </w:r>
      <w:r w:rsidRPr="002C6672">
        <w:rPr>
          <w:rFonts w:asciiTheme="majorHAnsi" w:hAnsiTheme="majorHAnsi"/>
          <w:b/>
          <w:bCs/>
        </w:rPr>
        <w:t xml:space="preserve"> internazionale. La Società si impegna a garantire l</w:t>
      </w:r>
      <w:r w:rsidR="001D04DB" w:rsidRPr="002C6672">
        <w:rPr>
          <w:rFonts w:asciiTheme="majorHAnsi" w:hAnsiTheme="majorHAnsi"/>
          <w:b/>
          <w:bCs/>
        </w:rPr>
        <w:t>’</w:t>
      </w:r>
      <w:r w:rsidRPr="002C6672">
        <w:rPr>
          <w:rFonts w:asciiTheme="majorHAnsi" w:hAnsiTheme="majorHAnsi"/>
          <w:b/>
          <w:bCs/>
        </w:rPr>
        <w:t>effettività e l</w:t>
      </w:r>
      <w:r w:rsidR="001D04DB" w:rsidRPr="002C6672">
        <w:rPr>
          <w:rFonts w:asciiTheme="majorHAnsi" w:hAnsiTheme="majorHAnsi"/>
          <w:b/>
          <w:bCs/>
        </w:rPr>
        <w:t>’</w:t>
      </w:r>
      <w:r w:rsidRPr="002C6672">
        <w:rPr>
          <w:rFonts w:asciiTheme="majorHAnsi" w:hAnsiTheme="majorHAnsi"/>
          <w:b/>
          <w:bCs/>
        </w:rPr>
        <w:t xml:space="preserve">efficacia preventiva degli accordi di </w:t>
      </w:r>
      <w:r w:rsidRPr="002C6672">
        <w:rPr>
          <w:rFonts w:asciiTheme="majorHAnsi" w:hAnsiTheme="majorHAnsi"/>
          <w:b/>
          <w:bCs/>
          <w:i/>
        </w:rPr>
        <w:t>ruling</w:t>
      </w:r>
      <w:r w:rsidRPr="002C6672">
        <w:rPr>
          <w:rFonts w:asciiTheme="majorHAnsi" w:hAnsiTheme="majorHAnsi"/>
          <w:b/>
          <w:bCs/>
        </w:rPr>
        <w:t xml:space="preserve"> mediante:</w:t>
      </w:r>
    </w:p>
    <w:p w14:paraId="6D805209" w14:textId="5A102483"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una corretta valutazione iniziale dei rischi relativi alla propria operatività e dell</w:t>
      </w:r>
      <w:r w:rsidR="001D04DB" w:rsidRPr="002C6672">
        <w:rPr>
          <w:rFonts w:asciiTheme="majorHAnsi" w:hAnsiTheme="majorHAnsi"/>
          <w:b/>
          <w:lang w:val="it-IT"/>
        </w:rPr>
        <w:t>’</w:t>
      </w:r>
      <w:r w:rsidRPr="002C6672">
        <w:rPr>
          <w:rFonts w:asciiTheme="majorHAnsi" w:hAnsiTheme="majorHAnsi"/>
          <w:b/>
          <w:lang w:val="it-IT"/>
        </w:rPr>
        <w:t xml:space="preserve">opportunità di definire un accordo di </w:t>
      </w:r>
      <w:r w:rsidRPr="002C6672">
        <w:rPr>
          <w:rFonts w:asciiTheme="majorHAnsi" w:hAnsiTheme="majorHAnsi"/>
          <w:b/>
          <w:i/>
          <w:lang w:val="it-IT"/>
        </w:rPr>
        <w:t>ruling</w:t>
      </w:r>
      <w:r w:rsidRPr="002C6672">
        <w:rPr>
          <w:rFonts w:asciiTheme="majorHAnsi" w:hAnsiTheme="majorHAnsi"/>
          <w:b/>
          <w:lang w:val="it-IT"/>
        </w:rPr>
        <w:t>;</w:t>
      </w:r>
    </w:p>
    <w:p w14:paraId="6ED811F0" w14:textId="4920D5F4"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 xml:space="preserve">la corretta trasmissione di informazioni e di dati richiesti dalle pubbliche autorità, in fase di </w:t>
      </w:r>
      <w:r w:rsidRPr="002C6672">
        <w:rPr>
          <w:rFonts w:asciiTheme="majorHAnsi" w:hAnsiTheme="majorHAnsi"/>
          <w:b/>
          <w:i/>
          <w:lang w:val="it-IT"/>
        </w:rPr>
        <w:t>assessment</w:t>
      </w:r>
      <w:r w:rsidRPr="002C6672">
        <w:rPr>
          <w:rFonts w:asciiTheme="majorHAnsi" w:hAnsiTheme="majorHAnsi"/>
          <w:b/>
          <w:lang w:val="it-IT"/>
        </w:rPr>
        <w:t xml:space="preserve"> da parte delle medesime. A tal fine, prevede un adeguato sistema di controlli e (eventualmente) di sanzioni a carico dei dipendenti in caso di violazione dell</w:t>
      </w:r>
      <w:r w:rsidR="001D04DB" w:rsidRPr="002C6672">
        <w:rPr>
          <w:rFonts w:asciiTheme="majorHAnsi" w:hAnsiTheme="majorHAnsi"/>
          <w:b/>
          <w:lang w:val="it-IT"/>
        </w:rPr>
        <w:t>’</w:t>
      </w:r>
      <w:r w:rsidRPr="002C6672">
        <w:rPr>
          <w:rFonts w:asciiTheme="majorHAnsi" w:hAnsiTheme="majorHAnsi"/>
          <w:b/>
          <w:lang w:val="it-IT"/>
        </w:rPr>
        <w:t>obbligo di comunicazione delle informazioni ad essi spettanti, anche con riferimento alle attività svolte da altre società del gruppo in outsourcing;</w:t>
      </w:r>
      <w:bookmarkStart w:id="113" w:name="_DV_C137"/>
    </w:p>
    <w:p w14:paraId="723508F7" w14:textId="67F05BA9"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la massima collaborazione nell</w:t>
      </w:r>
      <w:r w:rsidR="001D04DB" w:rsidRPr="002C6672">
        <w:rPr>
          <w:rFonts w:asciiTheme="majorHAnsi" w:hAnsiTheme="majorHAnsi"/>
          <w:b/>
          <w:lang w:val="it-IT"/>
        </w:rPr>
        <w:t>’</w:t>
      </w:r>
      <w:r w:rsidRPr="002C6672">
        <w:rPr>
          <w:rFonts w:asciiTheme="majorHAnsi" w:hAnsiTheme="majorHAnsi"/>
          <w:b/>
          <w:lang w:val="it-IT"/>
        </w:rPr>
        <w:t>attuazione degli accordi</w:t>
      </w:r>
      <w:bookmarkEnd w:id="113"/>
      <w:r w:rsidRPr="002C6672">
        <w:rPr>
          <w:rFonts w:asciiTheme="majorHAnsi" w:hAnsiTheme="majorHAnsi"/>
          <w:b/>
          <w:lang w:val="it-IT"/>
        </w:rPr>
        <w:t xml:space="preserve"> da parte di tutte le Funzioni coinvolte;</w:t>
      </w:r>
    </w:p>
    <w:p w14:paraId="77A5D168" w14:textId="77777777" w:rsidR="00C32B03"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 xml:space="preserve">la previsione di un apposito e costante flusso di informazioni diretto al </w:t>
      </w:r>
      <w:r w:rsidR="00144511" w:rsidRPr="002C6672">
        <w:rPr>
          <w:rFonts w:asciiTheme="majorHAnsi" w:hAnsiTheme="majorHAnsi"/>
          <w:b/>
          <w:lang w:val="it-IT"/>
        </w:rPr>
        <w:t>Responsabile Fiscale</w:t>
      </w:r>
      <w:r w:rsidRPr="002C6672">
        <w:rPr>
          <w:rFonts w:asciiTheme="majorHAnsi" w:hAnsiTheme="majorHAnsi"/>
          <w:b/>
          <w:lang w:val="it-IT"/>
        </w:rPr>
        <w:t xml:space="preserve"> da parte delle Funzioni interessate dalle attività rilevanti individuate dal </w:t>
      </w:r>
      <w:r w:rsidRPr="002C6672">
        <w:rPr>
          <w:rFonts w:asciiTheme="majorHAnsi" w:hAnsiTheme="majorHAnsi"/>
          <w:b/>
          <w:i/>
          <w:lang w:val="it-IT"/>
        </w:rPr>
        <w:t>ruling</w:t>
      </w:r>
      <w:r w:rsidR="00D70F13" w:rsidRPr="002C6672">
        <w:rPr>
          <w:rFonts w:asciiTheme="majorHAnsi" w:hAnsiTheme="majorHAnsi"/>
          <w:b/>
          <w:lang w:val="it-IT"/>
        </w:rPr>
        <w:t>;</w:t>
      </w:r>
    </w:p>
    <w:p w14:paraId="2F5F6F5B" w14:textId="230BBDD1" w:rsidR="00B842EB" w:rsidRPr="002C6672" w:rsidRDefault="00BD63AB" w:rsidP="002C6672">
      <w:pPr>
        <w:numPr>
          <w:ilvl w:val="0"/>
          <w:numId w:val="19"/>
        </w:numPr>
        <w:tabs>
          <w:tab w:val="clear" w:pos="2500"/>
        </w:tabs>
        <w:spacing w:line="360" w:lineRule="auto"/>
        <w:ind w:left="720"/>
        <w:jc w:val="both"/>
        <w:rPr>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istituzione di un sistema di controlli relativi all</w:t>
      </w:r>
      <w:r w:rsidR="001D04DB" w:rsidRPr="002C6672">
        <w:rPr>
          <w:rFonts w:asciiTheme="majorHAnsi" w:hAnsiTheme="majorHAnsi"/>
          <w:b/>
          <w:lang w:val="it-IT"/>
        </w:rPr>
        <w:t>’</w:t>
      </w:r>
      <w:r w:rsidRPr="002C6672">
        <w:rPr>
          <w:rFonts w:asciiTheme="majorHAnsi" w:hAnsiTheme="majorHAnsi"/>
          <w:b/>
          <w:lang w:val="it-IT"/>
        </w:rPr>
        <w:t xml:space="preserve">effettiva attuazione del disposto di ciascun </w:t>
      </w:r>
      <w:r w:rsidRPr="002C6672">
        <w:rPr>
          <w:rFonts w:asciiTheme="majorHAnsi" w:hAnsiTheme="majorHAnsi"/>
          <w:b/>
          <w:i/>
          <w:lang w:val="it-IT"/>
        </w:rPr>
        <w:t>ruling</w:t>
      </w:r>
      <w:r w:rsidRPr="002C6672">
        <w:rPr>
          <w:rFonts w:asciiTheme="majorHAnsi" w:hAnsiTheme="majorHAnsi"/>
          <w:b/>
          <w:lang w:val="it-IT"/>
        </w:rPr>
        <w:t xml:space="preserve"> e l</w:t>
      </w:r>
      <w:r w:rsidR="001D04DB" w:rsidRPr="002C6672">
        <w:rPr>
          <w:rFonts w:asciiTheme="majorHAnsi" w:hAnsiTheme="majorHAnsi"/>
          <w:b/>
          <w:lang w:val="it-IT"/>
        </w:rPr>
        <w:t>’</w:t>
      </w:r>
      <w:r w:rsidRPr="002C6672">
        <w:rPr>
          <w:rFonts w:asciiTheme="majorHAnsi" w:hAnsiTheme="majorHAnsi"/>
          <w:b/>
          <w:lang w:val="it-IT"/>
        </w:rPr>
        <w:t>obbligo delle Funzioni interessate di segnalare qualsiasi anomalia in relazione all</w:t>
      </w:r>
      <w:r w:rsidR="001D04DB" w:rsidRPr="002C6672">
        <w:rPr>
          <w:rFonts w:asciiTheme="majorHAnsi" w:hAnsiTheme="majorHAnsi"/>
          <w:b/>
          <w:lang w:val="it-IT"/>
        </w:rPr>
        <w:t>’</w:t>
      </w:r>
      <w:r w:rsidRPr="002C6672">
        <w:rPr>
          <w:rFonts w:asciiTheme="majorHAnsi" w:hAnsiTheme="majorHAnsi"/>
          <w:b/>
          <w:lang w:val="it-IT"/>
        </w:rPr>
        <w:t>attuazione.</w:t>
      </w:r>
    </w:p>
    <w:p w14:paraId="589C7C7C" w14:textId="358D3314" w:rsidR="00F3421F" w:rsidRPr="002C6672" w:rsidRDefault="00C937CD" w:rsidP="002C6672">
      <w:pPr>
        <w:spacing w:line="360" w:lineRule="auto"/>
        <w:ind w:left="142"/>
        <w:jc w:val="both"/>
        <w:rPr>
          <w:rFonts w:asciiTheme="majorHAnsi" w:hAnsiTheme="majorHAnsi"/>
          <w:b/>
          <w:bCs/>
          <w:iCs/>
          <w:lang w:val="it-IT"/>
        </w:rPr>
      </w:pPr>
      <w:r w:rsidRPr="002C6672">
        <w:rPr>
          <w:rFonts w:asciiTheme="majorHAnsi" w:hAnsiTheme="majorHAnsi"/>
          <w:b/>
          <w:bCs/>
          <w:iCs/>
          <w:lang w:val="it-IT"/>
        </w:rPr>
        <w:t xml:space="preserve">Ad ogni modo, per quanto concerne la gestione della contabilità e della fatturazione </w:t>
      </w:r>
      <w:r w:rsidR="002C6672">
        <w:rPr>
          <w:rFonts w:asciiTheme="majorHAnsi" w:hAnsiTheme="majorHAnsi"/>
          <w:b/>
          <w:bCs/>
          <w:iCs/>
          <w:lang w:val="it-IT"/>
        </w:rPr>
        <w:t xml:space="preserve">  </w:t>
      </w:r>
      <w:r w:rsidRPr="002C6672">
        <w:rPr>
          <w:rFonts w:asciiTheme="majorHAnsi" w:hAnsiTheme="majorHAnsi"/>
          <w:b/>
          <w:bCs/>
          <w:iCs/>
          <w:lang w:val="it-IT"/>
        </w:rPr>
        <w:t>infragruppo, la Società si impegna a:</w:t>
      </w:r>
    </w:p>
    <w:p w14:paraId="228CD5CF" w14:textId="77777777" w:rsidR="00C937CD" w:rsidRPr="002C6672" w:rsidRDefault="00C937CD" w:rsidP="002C6672">
      <w:pPr>
        <w:numPr>
          <w:ilvl w:val="0"/>
          <w:numId w:val="27"/>
        </w:numPr>
        <w:spacing w:line="360" w:lineRule="auto"/>
        <w:jc w:val="both"/>
        <w:rPr>
          <w:rFonts w:asciiTheme="majorHAnsi" w:hAnsiTheme="majorHAnsi"/>
          <w:b/>
          <w:bCs/>
          <w:iCs/>
          <w:lang w:val="it-IT"/>
        </w:rPr>
      </w:pPr>
      <w:r w:rsidRPr="002C6672">
        <w:rPr>
          <w:rFonts w:asciiTheme="majorHAnsi" w:hAnsiTheme="majorHAnsi"/>
          <w:b/>
          <w:bCs/>
          <w:iCs/>
          <w:lang w:val="it-IT"/>
        </w:rPr>
        <w:t>garantire che i servizi resi tra le società appartenenti al proprio Gruppo siano regolati contrattualmente per iscritto e resi a condizioni di mercato;</w:t>
      </w:r>
    </w:p>
    <w:p w14:paraId="0FF31868" w14:textId="77777777" w:rsidR="00C937CD" w:rsidRPr="002C6672" w:rsidRDefault="00C937CD" w:rsidP="002C6672">
      <w:pPr>
        <w:numPr>
          <w:ilvl w:val="0"/>
          <w:numId w:val="27"/>
        </w:numPr>
        <w:spacing w:line="360" w:lineRule="auto"/>
        <w:jc w:val="both"/>
        <w:rPr>
          <w:rFonts w:asciiTheme="majorHAnsi" w:hAnsiTheme="majorHAnsi"/>
          <w:b/>
          <w:bCs/>
          <w:iCs/>
          <w:lang w:val="it-IT"/>
        </w:rPr>
      </w:pPr>
      <w:r w:rsidRPr="002C6672">
        <w:rPr>
          <w:rFonts w:asciiTheme="majorHAnsi" w:hAnsiTheme="majorHAnsi"/>
          <w:b/>
          <w:bCs/>
          <w:iCs/>
          <w:lang w:val="it-IT"/>
        </w:rPr>
        <w:t xml:space="preserve">garantire nella gestione dei rapporti infragruppo il rispetto del principio di segregazione dei compiti e il coinvolgimento di soggetti differenti nello svolgimento delle principali attività previste (definizione del contratto </w:t>
      </w:r>
      <w:r w:rsidRPr="002C6672">
        <w:rPr>
          <w:rFonts w:asciiTheme="majorHAnsi" w:hAnsiTheme="majorHAnsi"/>
          <w:b/>
          <w:bCs/>
          <w:i/>
          <w:iCs/>
          <w:lang w:val="it-IT"/>
        </w:rPr>
        <w:lastRenderedPageBreak/>
        <w:t>intercompany</w:t>
      </w:r>
      <w:r w:rsidRPr="002C6672">
        <w:rPr>
          <w:rFonts w:asciiTheme="majorHAnsi" w:hAnsiTheme="majorHAnsi"/>
          <w:b/>
          <w:bCs/>
          <w:iCs/>
          <w:lang w:val="it-IT"/>
        </w:rPr>
        <w:t>, fatturazione, pagamento, archiviazione della documentazione);</w:t>
      </w:r>
    </w:p>
    <w:p w14:paraId="7BFBF5B7" w14:textId="38B487C2" w:rsidR="00C937CD" w:rsidRPr="002C6672" w:rsidRDefault="00C937CD" w:rsidP="002C6672">
      <w:pPr>
        <w:numPr>
          <w:ilvl w:val="0"/>
          <w:numId w:val="27"/>
        </w:numPr>
        <w:spacing w:line="360" w:lineRule="auto"/>
        <w:jc w:val="both"/>
        <w:rPr>
          <w:rFonts w:asciiTheme="majorHAnsi" w:hAnsiTheme="majorHAnsi"/>
          <w:b/>
          <w:bCs/>
          <w:iCs/>
          <w:lang w:val="it-IT"/>
        </w:rPr>
      </w:pPr>
      <w:r w:rsidRPr="002C6672">
        <w:rPr>
          <w:rFonts w:asciiTheme="majorHAnsi" w:hAnsiTheme="majorHAnsi"/>
          <w:b/>
          <w:bCs/>
          <w:iCs/>
          <w:lang w:val="it-IT"/>
        </w:rPr>
        <w:t>garantire la tracciabilità dei flussi e l</w:t>
      </w:r>
      <w:r w:rsidR="001D04DB" w:rsidRPr="002C6672">
        <w:rPr>
          <w:rFonts w:asciiTheme="majorHAnsi" w:hAnsiTheme="majorHAnsi"/>
          <w:b/>
          <w:bCs/>
          <w:iCs/>
          <w:lang w:val="it-IT"/>
        </w:rPr>
        <w:t>’</w:t>
      </w:r>
      <w:r w:rsidRPr="002C6672">
        <w:rPr>
          <w:rFonts w:asciiTheme="majorHAnsi" w:hAnsiTheme="majorHAnsi"/>
          <w:b/>
          <w:bCs/>
          <w:iCs/>
          <w:lang w:val="it-IT"/>
        </w:rPr>
        <w:t>identificazione dei soggetti che alimentano la trasmissione dei dati contabili e finanziari necessari alla predisposizione delle scritture contabili.</w:t>
      </w:r>
    </w:p>
    <w:p w14:paraId="181A2422" w14:textId="77777777" w:rsidR="005D4667" w:rsidRPr="002C6672" w:rsidRDefault="005D4667" w:rsidP="002C6672">
      <w:pPr>
        <w:spacing w:line="360" w:lineRule="auto"/>
        <w:ind w:left="720"/>
        <w:jc w:val="both"/>
        <w:rPr>
          <w:lang w:val="it-IT"/>
        </w:rPr>
      </w:pPr>
    </w:p>
    <w:p w14:paraId="4475166D" w14:textId="58AD5249" w:rsidR="009B1FC7" w:rsidRPr="002C6672" w:rsidRDefault="009B1FC7" w:rsidP="002C6672">
      <w:pPr>
        <w:pStyle w:val="BodyText2"/>
        <w:spacing w:line="360" w:lineRule="auto"/>
        <w:ind w:left="360"/>
        <w:rPr>
          <w:rFonts w:asciiTheme="majorHAnsi" w:hAnsiTheme="majorHAnsi"/>
          <w:b/>
          <w:bCs/>
          <w:color w:val="FF0000"/>
        </w:rPr>
      </w:pPr>
      <w:r w:rsidRPr="002C6672">
        <w:rPr>
          <w:rFonts w:asciiTheme="majorHAnsi" w:hAnsiTheme="majorHAnsi"/>
          <w:b/>
          <w:bCs/>
          <w:color w:val="FF0000"/>
        </w:rPr>
        <w:t>PRINCIPIO 5</w:t>
      </w:r>
      <w:r w:rsidR="001D04DB" w:rsidRPr="002C6672">
        <w:rPr>
          <w:rFonts w:asciiTheme="majorHAnsi" w:hAnsiTheme="majorHAnsi"/>
          <w:b/>
          <w:bCs/>
          <w:color w:val="FF0000"/>
        </w:rPr>
        <w:t>9</w:t>
      </w:r>
      <w:r w:rsidRPr="002C6672">
        <w:rPr>
          <w:rFonts w:asciiTheme="majorHAnsi" w:hAnsiTheme="majorHAnsi"/>
          <w:b/>
          <w:bCs/>
          <w:color w:val="FF0000"/>
        </w:rPr>
        <w:t>: Gestione dei rapporti con l</w:t>
      </w:r>
      <w:r w:rsidR="001D04DB" w:rsidRPr="002C6672">
        <w:rPr>
          <w:rFonts w:asciiTheme="majorHAnsi" w:hAnsiTheme="majorHAnsi"/>
          <w:b/>
          <w:bCs/>
          <w:color w:val="FF0000"/>
        </w:rPr>
        <w:t>’</w:t>
      </w:r>
      <w:r w:rsidRPr="002C6672">
        <w:rPr>
          <w:rFonts w:asciiTheme="majorHAnsi" w:hAnsiTheme="majorHAnsi"/>
          <w:b/>
          <w:bCs/>
          <w:color w:val="FF0000"/>
        </w:rPr>
        <w:t>Amministrazione fiscale (in particolare, l</w:t>
      </w:r>
      <w:r w:rsidR="001D04DB" w:rsidRPr="002C6672">
        <w:rPr>
          <w:rFonts w:asciiTheme="majorHAnsi" w:hAnsiTheme="majorHAnsi"/>
          <w:b/>
          <w:bCs/>
          <w:color w:val="FF0000"/>
        </w:rPr>
        <w:t>’</w:t>
      </w:r>
      <w:r w:rsidRPr="002C6672">
        <w:rPr>
          <w:rFonts w:asciiTheme="majorHAnsi" w:hAnsiTheme="majorHAnsi"/>
          <w:b/>
          <w:bCs/>
          <w:color w:val="FF0000"/>
        </w:rPr>
        <w:t>Agenzia dell</w:t>
      </w:r>
      <w:r w:rsidR="001D04DB" w:rsidRPr="002C6672">
        <w:rPr>
          <w:rFonts w:asciiTheme="majorHAnsi" w:hAnsiTheme="majorHAnsi"/>
          <w:b/>
          <w:bCs/>
          <w:color w:val="FF0000"/>
        </w:rPr>
        <w:t>’</w:t>
      </w:r>
      <w:r w:rsidRPr="002C6672">
        <w:rPr>
          <w:rFonts w:asciiTheme="majorHAnsi" w:hAnsiTheme="majorHAnsi"/>
          <w:b/>
          <w:bCs/>
          <w:color w:val="FF0000"/>
        </w:rPr>
        <w:t>Entrate)</w:t>
      </w:r>
    </w:p>
    <w:p w14:paraId="0034EAA5" w14:textId="13C72732" w:rsidR="009B1FC7" w:rsidRPr="002C6672" w:rsidRDefault="009B1FC7" w:rsidP="002C6672">
      <w:pPr>
        <w:pStyle w:val="BodyText2"/>
        <w:spacing w:line="360" w:lineRule="auto"/>
        <w:ind w:left="284"/>
        <w:rPr>
          <w:rFonts w:asciiTheme="majorHAnsi" w:hAnsiTheme="majorHAnsi"/>
          <w:b/>
          <w:bCs/>
        </w:rPr>
      </w:pPr>
      <w:r w:rsidRPr="002C6672">
        <w:rPr>
          <w:rFonts w:asciiTheme="majorHAnsi" w:hAnsiTheme="majorHAnsi"/>
          <w:b/>
          <w:bCs/>
        </w:rPr>
        <w:t>La Società si impegna a garantire la massima collaborazione e trasparenza nell</w:t>
      </w:r>
      <w:r w:rsidR="001D04DB" w:rsidRPr="002C6672">
        <w:rPr>
          <w:rFonts w:asciiTheme="majorHAnsi" w:hAnsiTheme="majorHAnsi"/>
          <w:b/>
          <w:bCs/>
        </w:rPr>
        <w:t>’</w:t>
      </w:r>
      <w:r w:rsidRPr="002C6672">
        <w:rPr>
          <w:rFonts w:asciiTheme="majorHAnsi" w:hAnsiTheme="majorHAnsi"/>
          <w:b/>
          <w:bCs/>
        </w:rPr>
        <w:t>ambito dei rapporti con l</w:t>
      </w:r>
      <w:r w:rsidR="001D04DB" w:rsidRPr="002C6672">
        <w:rPr>
          <w:rFonts w:asciiTheme="majorHAnsi" w:hAnsiTheme="majorHAnsi"/>
          <w:b/>
          <w:bCs/>
        </w:rPr>
        <w:t>’</w:t>
      </w:r>
      <w:r w:rsidRPr="002C6672">
        <w:rPr>
          <w:rFonts w:asciiTheme="majorHAnsi" w:hAnsiTheme="majorHAnsi"/>
          <w:b/>
          <w:bCs/>
        </w:rPr>
        <w:t xml:space="preserve">Amministrazione fiscale. </w:t>
      </w:r>
    </w:p>
    <w:p w14:paraId="31688DF6" w14:textId="4FFB6426" w:rsidR="009B1FC7" w:rsidRPr="002C6672" w:rsidRDefault="002C6672" w:rsidP="002C6672">
      <w:pPr>
        <w:pStyle w:val="BodyText2"/>
        <w:spacing w:line="360" w:lineRule="auto"/>
        <w:rPr>
          <w:rFonts w:asciiTheme="majorHAnsi" w:hAnsiTheme="majorHAnsi"/>
          <w:b/>
          <w:bCs/>
        </w:rPr>
      </w:pPr>
      <w:r>
        <w:rPr>
          <w:rFonts w:asciiTheme="majorHAnsi" w:hAnsiTheme="majorHAnsi"/>
          <w:b/>
          <w:bCs/>
        </w:rPr>
        <w:t xml:space="preserve">      </w:t>
      </w:r>
      <w:r w:rsidR="009B1FC7" w:rsidRPr="002C6672">
        <w:rPr>
          <w:rFonts w:asciiTheme="majorHAnsi" w:hAnsiTheme="majorHAnsi"/>
          <w:b/>
          <w:bCs/>
        </w:rPr>
        <w:t>In particolare, la Società si impegna affinché:</w:t>
      </w:r>
    </w:p>
    <w:p w14:paraId="26C1D3EF" w14:textId="2A9CECBD" w:rsidR="009B1FC7" w:rsidRPr="002C6672" w:rsidRDefault="009B1FC7" w:rsidP="002C6672">
      <w:pPr>
        <w:pStyle w:val="BodyText2"/>
        <w:numPr>
          <w:ilvl w:val="0"/>
          <w:numId w:val="28"/>
        </w:numPr>
        <w:spacing w:line="360" w:lineRule="auto"/>
        <w:rPr>
          <w:rFonts w:asciiTheme="majorHAnsi" w:hAnsiTheme="majorHAnsi"/>
          <w:b/>
          <w:bCs/>
        </w:rPr>
      </w:pPr>
      <w:r w:rsidRPr="002C6672">
        <w:rPr>
          <w:rFonts w:asciiTheme="majorHAnsi" w:hAnsiTheme="majorHAnsi"/>
          <w:b/>
          <w:bCs/>
        </w:rPr>
        <w:t xml:space="preserve">qualsivoglia comunicazione di informazioni/dati/notizie </w:t>
      </w:r>
      <w:r w:rsidR="007F3A94" w:rsidRPr="002C6672">
        <w:rPr>
          <w:rFonts w:asciiTheme="majorHAnsi" w:hAnsiTheme="majorHAnsi"/>
          <w:b/>
          <w:bCs/>
        </w:rPr>
        <w:t>nei confronti</w:t>
      </w:r>
      <w:r w:rsidRPr="002C6672">
        <w:rPr>
          <w:rFonts w:asciiTheme="majorHAnsi" w:hAnsiTheme="majorHAnsi"/>
          <w:b/>
          <w:bCs/>
        </w:rPr>
        <w:t xml:space="preserve"> dell</w:t>
      </w:r>
      <w:r w:rsidR="001D04DB" w:rsidRPr="002C6672">
        <w:rPr>
          <w:rFonts w:asciiTheme="majorHAnsi" w:hAnsiTheme="majorHAnsi"/>
          <w:b/>
          <w:bCs/>
        </w:rPr>
        <w:t>’</w:t>
      </w:r>
      <w:r w:rsidRPr="002C6672">
        <w:rPr>
          <w:rFonts w:asciiTheme="majorHAnsi" w:hAnsiTheme="majorHAnsi"/>
          <w:b/>
          <w:bCs/>
        </w:rPr>
        <w:t>Agenzia delle Entrate sia effettuata in maniera corretta ed esaustiva;</w:t>
      </w:r>
    </w:p>
    <w:p w14:paraId="75A2E9A3" w14:textId="7093C322" w:rsidR="009B1FC7" w:rsidRPr="002C6672" w:rsidRDefault="009B1FC7" w:rsidP="002C6672">
      <w:pPr>
        <w:pStyle w:val="BodyText2"/>
        <w:numPr>
          <w:ilvl w:val="0"/>
          <w:numId w:val="28"/>
        </w:numPr>
        <w:spacing w:line="360" w:lineRule="auto"/>
        <w:rPr>
          <w:rFonts w:asciiTheme="majorHAnsi" w:hAnsiTheme="majorHAnsi"/>
          <w:b/>
          <w:bCs/>
        </w:rPr>
      </w:pPr>
      <w:r w:rsidRPr="002C6672">
        <w:rPr>
          <w:rFonts w:asciiTheme="majorHAnsi" w:hAnsiTheme="majorHAnsi"/>
          <w:b/>
          <w:bCs/>
        </w:rPr>
        <w:t xml:space="preserve">non venga posta in essere alcuna azione volta a pregiudicare in qualsivoglia modo </w:t>
      </w:r>
      <w:r w:rsidR="000E5FEF" w:rsidRPr="002C6672">
        <w:rPr>
          <w:rFonts w:asciiTheme="majorHAnsi" w:hAnsiTheme="majorHAnsi"/>
          <w:b/>
          <w:bCs/>
        </w:rPr>
        <w:t>le ragioni</w:t>
      </w:r>
      <w:r w:rsidRPr="002C6672">
        <w:rPr>
          <w:rFonts w:asciiTheme="majorHAnsi" w:hAnsiTheme="majorHAnsi"/>
          <w:b/>
          <w:bCs/>
        </w:rPr>
        <w:t xml:space="preserve"> </w:t>
      </w:r>
      <w:r w:rsidR="000E5FEF" w:rsidRPr="002C6672">
        <w:rPr>
          <w:rFonts w:asciiTheme="majorHAnsi" w:hAnsiTheme="majorHAnsi"/>
          <w:b/>
          <w:bCs/>
        </w:rPr>
        <w:t>dell</w:t>
      </w:r>
      <w:r w:rsidR="001D04DB" w:rsidRPr="002C6672">
        <w:rPr>
          <w:rFonts w:asciiTheme="majorHAnsi" w:hAnsiTheme="majorHAnsi"/>
          <w:b/>
          <w:bCs/>
        </w:rPr>
        <w:t>’</w:t>
      </w:r>
      <w:r w:rsidR="000E5FEF" w:rsidRPr="002C6672">
        <w:rPr>
          <w:rFonts w:asciiTheme="majorHAnsi" w:hAnsiTheme="majorHAnsi"/>
          <w:b/>
          <w:bCs/>
        </w:rPr>
        <w:t xml:space="preserve">erario </w:t>
      </w:r>
      <w:r w:rsidRPr="002C6672">
        <w:rPr>
          <w:rFonts w:asciiTheme="majorHAnsi" w:hAnsiTheme="majorHAnsi"/>
          <w:b/>
          <w:bCs/>
        </w:rPr>
        <w:t>(anche in relazione alla soddisfazione di eventuali pagamenti di imposte ovvero di interessi o sanzioni amministrative relativi a dette imposte)</w:t>
      </w:r>
      <w:r w:rsidR="000E5FEF" w:rsidRPr="002C6672">
        <w:rPr>
          <w:rFonts w:asciiTheme="majorHAnsi" w:hAnsiTheme="majorHAnsi"/>
          <w:b/>
          <w:bCs/>
        </w:rPr>
        <w:t>.</w:t>
      </w:r>
    </w:p>
    <w:p w14:paraId="701AA37F" w14:textId="77777777" w:rsidR="006B3535" w:rsidRPr="002C6672" w:rsidRDefault="006B3535" w:rsidP="002C6672">
      <w:pPr>
        <w:pStyle w:val="BodyText2"/>
        <w:spacing w:line="360" w:lineRule="auto"/>
        <w:ind w:left="1080"/>
        <w:rPr>
          <w:rFonts w:asciiTheme="majorHAnsi" w:hAnsiTheme="majorHAnsi"/>
          <w:b/>
          <w:bCs/>
        </w:rPr>
      </w:pPr>
    </w:p>
    <w:p w14:paraId="175B4C97" w14:textId="77777777" w:rsidR="00344230" w:rsidRDefault="00344230">
      <w:pPr>
        <w:rPr>
          <w:rFonts w:asciiTheme="majorHAnsi" w:hAnsiTheme="majorHAnsi"/>
          <w:b/>
          <w:bCs/>
          <w:u w:val="single"/>
          <w:lang w:val="it-IT"/>
        </w:rPr>
      </w:pPr>
      <w:bookmarkStart w:id="114" w:name="_Toc435358952"/>
      <w:bookmarkStart w:id="115" w:name="_Toc31898806"/>
      <w:bookmarkStart w:id="116" w:name="_Toc54165986"/>
      <w:bookmarkStart w:id="117" w:name="_Toc99107561"/>
      <w:r w:rsidRPr="00C24A2F">
        <w:rPr>
          <w:rFonts w:asciiTheme="majorHAnsi" w:hAnsiTheme="majorHAnsi"/>
          <w:lang w:val="it-IT"/>
        </w:rPr>
        <w:br w:type="page"/>
      </w:r>
    </w:p>
    <w:p w14:paraId="557CF140" w14:textId="330664F1" w:rsidR="00B842EB" w:rsidRPr="002C6672" w:rsidRDefault="00BD63AB" w:rsidP="002C6672">
      <w:pPr>
        <w:pStyle w:val="Heading1"/>
        <w:spacing w:before="0" w:after="0" w:line="360" w:lineRule="auto"/>
        <w:rPr>
          <w:rFonts w:asciiTheme="majorHAnsi" w:hAnsiTheme="majorHAnsi"/>
        </w:rPr>
      </w:pPr>
      <w:r w:rsidRPr="002C6672">
        <w:rPr>
          <w:rFonts w:asciiTheme="majorHAnsi" w:hAnsiTheme="majorHAnsi"/>
        </w:rPr>
        <w:lastRenderedPageBreak/>
        <w:t>PRINCIPI RELATIVI ALLA GESTIONE DELLE ATTIVITA</w:t>
      </w:r>
      <w:r w:rsidR="001D04DB" w:rsidRPr="002C6672">
        <w:rPr>
          <w:rFonts w:asciiTheme="majorHAnsi" w:hAnsiTheme="majorHAnsi"/>
        </w:rPr>
        <w:t>’</w:t>
      </w:r>
      <w:r w:rsidRPr="002C6672">
        <w:rPr>
          <w:rFonts w:asciiTheme="majorHAnsi" w:hAnsiTheme="majorHAnsi"/>
        </w:rPr>
        <w:t xml:space="preserve"> AVENTI IMPATTO SULLA SALUTE E SICUREZZA DEI LAVORATORI</w:t>
      </w:r>
      <w:bookmarkEnd w:id="114"/>
      <w:bookmarkEnd w:id="115"/>
      <w:bookmarkEnd w:id="116"/>
      <w:bookmarkEnd w:id="117"/>
    </w:p>
    <w:p w14:paraId="353FFF4A" w14:textId="77777777" w:rsidR="00B842EB" w:rsidRPr="002C6672" w:rsidRDefault="00B842EB" w:rsidP="002C6672">
      <w:pPr>
        <w:spacing w:line="360" w:lineRule="auto"/>
        <w:rPr>
          <w:lang w:val="it-IT"/>
        </w:rPr>
      </w:pPr>
    </w:p>
    <w:p w14:paraId="733187F5" w14:textId="2AFD760B" w:rsidR="00B842EB" w:rsidRPr="002C6672" w:rsidRDefault="00BD63AB" w:rsidP="002C6672">
      <w:pPr>
        <w:pStyle w:val="BodyText2"/>
        <w:spacing w:line="360" w:lineRule="auto"/>
        <w:ind w:left="2160" w:hanging="1800"/>
        <w:rPr>
          <w:rFonts w:asciiTheme="majorHAnsi" w:hAnsiTheme="majorHAnsi"/>
          <w:color w:val="FF0000"/>
        </w:rPr>
      </w:pPr>
      <w:r w:rsidRPr="002C6672">
        <w:rPr>
          <w:rFonts w:asciiTheme="majorHAnsi" w:hAnsiTheme="majorHAnsi"/>
          <w:b/>
          <w:bCs/>
          <w:color w:val="FF0000"/>
        </w:rPr>
        <w:t xml:space="preserve">PRINCIPIO </w:t>
      </w:r>
      <w:r w:rsidR="001D04DB" w:rsidRPr="002C6672">
        <w:rPr>
          <w:rFonts w:asciiTheme="majorHAnsi" w:hAnsiTheme="majorHAnsi"/>
          <w:b/>
          <w:bCs/>
          <w:color w:val="FF0000"/>
        </w:rPr>
        <w:t>60</w:t>
      </w:r>
      <w:r w:rsidRPr="002C6672">
        <w:rPr>
          <w:rFonts w:asciiTheme="majorHAnsi" w:hAnsiTheme="majorHAnsi"/>
          <w:b/>
          <w:bCs/>
          <w:color w:val="FF0000"/>
        </w:rPr>
        <w:t>: Salute e sicurezza sul lavoro</w:t>
      </w:r>
    </w:p>
    <w:p w14:paraId="4E39A62F" w14:textId="600D9241" w:rsidR="00B842EB" w:rsidRPr="002C6672" w:rsidRDefault="00BD63AB" w:rsidP="002C6672">
      <w:pPr>
        <w:spacing w:line="360" w:lineRule="auto"/>
        <w:ind w:left="360"/>
        <w:jc w:val="both"/>
        <w:rPr>
          <w:rFonts w:asciiTheme="majorHAnsi" w:hAnsiTheme="majorHAnsi"/>
          <w:b/>
          <w:bCs/>
          <w:lang w:val="it-IT"/>
        </w:rPr>
      </w:pPr>
      <w:r w:rsidRPr="002C6672">
        <w:rPr>
          <w:rFonts w:asciiTheme="majorHAnsi" w:hAnsiTheme="majorHAnsi"/>
          <w:b/>
          <w:bCs/>
          <w:lang w:val="it-IT"/>
        </w:rPr>
        <w:t>Nell</w:t>
      </w:r>
      <w:r w:rsidR="001D04DB" w:rsidRPr="002C6672">
        <w:rPr>
          <w:rFonts w:asciiTheme="majorHAnsi" w:hAnsiTheme="majorHAnsi"/>
          <w:b/>
          <w:bCs/>
          <w:lang w:val="it-IT"/>
        </w:rPr>
        <w:t>’</w:t>
      </w:r>
      <w:r w:rsidRPr="002C6672">
        <w:rPr>
          <w:rFonts w:asciiTheme="majorHAnsi" w:hAnsiTheme="majorHAnsi"/>
          <w:b/>
          <w:bCs/>
          <w:lang w:val="it-IT"/>
        </w:rPr>
        <w:t>ambito della normativa vigente in materia di tutela della salute e della sicurezza sul lavoro, la Società si impegna ad adottare tutte le misure necessarie per tutelare l</w:t>
      </w:r>
      <w:r w:rsidR="001D04DB" w:rsidRPr="002C6672">
        <w:rPr>
          <w:rFonts w:asciiTheme="majorHAnsi" w:hAnsiTheme="majorHAnsi"/>
          <w:b/>
          <w:bCs/>
          <w:lang w:val="it-IT"/>
        </w:rPr>
        <w:t>’</w:t>
      </w:r>
      <w:r w:rsidRPr="002C6672">
        <w:rPr>
          <w:rFonts w:asciiTheme="majorHAnsi" w:hAnsiTheme="majorHAnsi"/>
          <w:b/>
          <w:bCs/>
          <w:lang w:val="it-IT"/>
        </w:rPr>
        <w:t xml:space="preserve">integrità fisica e morale dei propri lavoratori. </w:t>
      </w:r>
    </w:p>
    <w:p w14:paraId="393E5640" w14:textId="17AFF79C" w:rsidR="00B842EB" w:rsidRPr="002C6672" w:rsidRDefault="002C6672" w:rsidP="002C6672">
      <w:pPr>
        <w:spacing w:line="360" w:lineRule="auto"/>
        <w:jc w:val="both"/>
        <w:rPr>
          <w:rFonts w:asciiTheme="majorHAnsi" w:hAnsiTheme="majorHAnsi"/>
          <w:b/>
          <w:lang w:val="it-IT"/>
        </w:rPr>
      </w:pPr>
      <w:r>
        <w:rPr>
          <w:rFonts w:asciiTheme="majorHAnsi" w:hAnsiTheme="majorHAnsi"/>
          <w:b/>
          <w:bCs/>
          <w:lang w:val="it-IT"/>
        </w:rPr>
        <w:t xml:space="preserve">       </w:t>
      </w:r>
      <w:r w:rsidR="00BD63AB" w:rsidRPr="002C6672">
        <w:rPr>
          <w:rFonts w:asciiTheme="majorHAnsi" w:hAnsiTheme="majorHAnsi"/>
          <w:b/>
          <w:lang w:val="it-IT"/>
        </w:rPr>
        <w:t>In particolare la Società si impegna affinché:</w:t>
      </w:r>
    </w:p>
    <w:p w14:paraId="277FACB1" w14:textId="77777777"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il rispetto della legislazione vigente in materia di sicurezza, igiene e salute dei lavoratori sia considerato una priorità;</w:t>
      </w:r>
    </w:p>
    <w:p w14:paraId="6810DB2A" w14:textId="2CEC1142"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i rischi per i lavoratori siano, per quanto possibile e garantito dall</w:t>
      </w:r>
      <w:r w:rsidR="001D04DB" w:rsidRPr="002C6672">
        <w:rPr>
          <w:rFonts w:asciiTheme="majorHAnsi" w:hAnsiTheme="majorHAnsi"/>
          <w:b/>
          <w:lang w:val="it-IT"/>
        </w:rPr>
        <w:t>’</w:t>
      </w:r>
      <w:r w:rsidRPr="002C6672">
        <w:rPr>
          <w:rFonts w:asciiTheme="majorHAnsi" w:hAnsiTheme="majorHAnsi"/>
          <w:b/>
          <w:lang w:val="it-IT"/>
        </w:rPr>
        <w:t>evoluzione della miglior tecnica, evitati anche scegliendo i materiali e le apparecchiature più adeguate e meno pericolose e tali da mitigare i rischi alla fonte;</w:t>
      </w:r>
    </w:p>
    <w:p w14:paraId="69B4C46E" w14:textId="77777777"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i rischi non evitabili siano correttamente valutati ed idoneamente mitigati attraverso le appropriate misure di sicurezza collettive ed individuali;</w:t>
      </w:r>
    </w:p>
    <w:p w14:paraId="56E0988F" w14:textId="0E1B7458"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informazione e la formazione dei lavoratori sia diffusa, aggiornata e specifica con riferimento alla mansione svolta;</w:t>
      </w:r>
    </w:p>
    <w:p w14:paraId="014995AC" w14:textId="77777777"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sia garantita la consultazione dei lavoratori in materia di salute e sicurezza nei luoghi di lavoro;</w:t>
      </w:r>
    </w:p>
    <w:p w14:paraId="7EFF944A" w14:textId="77777777"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si faccia fronte con rapidità ed efficacia ad eventuali necessità o non conformità in materia di sicurezza emerse nel corso delle attività lavorative o nel corso di verifiche ed ispezioni;</w:t>
      </w:r>
    </w:p>
    <w:p w14:paraId="2DE8CC8D" w14:textId="30C26291"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organizzazione del lavoro e gli aspetti operativi dello stesso siano realizzati in modo da salvaguardare la salute dei lavoratori, dei terzi e della comunità in cui la Società opera.</w:t>
      </w:r>
    </w:p>
    <w:p w14:paraId="1F331C51" w14:textId="0231092A" w:rsidR="00B842EB" w:rsidRPr="002C6672" w:rsidRDefault="00BD63AB" w:rsidP="002C6672">
      <w:pPr>
        <w:spacing w:line="360" w:lineRule="auto"/>
        <w:ind w:left="284"/>
        <w:jc w:val="both"/>
        <w:rPr>
          <w:rFonts w:asciiTheme="majorHAnsi" w:hAnsiTheme="majorHAnsi"/>
          <w:b/>
          <w:lang w:val="it-IT"/>
        </w:rPr>
      </w:pPr>
      <w:r w:rsidRPr="002C6672">
        <w:rPr>
          <w:rFonts w:asciiTheme="majorHAnsi" w:hAnsiTheme="majorHAnsi"/>
          <w:b/>
          <w:lang w:val="it-IT"/>
        </w:rPr>
        <w:t>Al perseguimento delle finalità sopra esposte, la Società destina risorse organizzative, strumentali ed economiche con l</w:t>
      </w:r>
      <w:r w:rsidR="001D04DB" w:rsidRPr="002C6672">
        <w:rPr>
          <w:rFonts w:asciiTheme="majorHAnsi" w:hAnsiTheme="majorHAnsi"/>
          <w:b/>
          <w:lang w:val="it-IT"/>
        </w:rPr>
        <w:t>’</w:t>
      </w:r>
      <w:r w:rsidRPr="002C6672">
        <w:rPr>
          <w:rFonts w:asciiTheme="majorHAnsi" w:hAnsiTheme="majorHAnsi"/>
          <w:b/>
          <w:lang w:val="it-IT"/>
        </w:rPr>
        <w:t>obiettivo di garantire la piena osservanza della normativa antinfortunistica vigente ed il continuo miglioramento della salute e sicurezza dei lavoratori sul luogo di lavoro e delle relative misure di prevenzione.</w:t>
      </w:r>
    </w:p>
    <w:p w14:paraId="42A65F81" w14:textId="77777777" w:rsidR="00B842EB" w:rsidRPr="002C6672" w:rsidRDefault="00BD63AB" w:rsidP="002C6672">
      <w:pPr>
        <w:spacing w:line="360" w:lineRule="auto"/>
        <w:ind w:left="284"/>
        <w:jc w:val="both"/>
        <w:rPr>
          <w:rFonts w:asciiTheme="majorHAnsi" w:hAnsiTheme="majorHAnsi"/>
          <w:b/>
          <w:lang w:val="it-IT"/>
        </w:rPr>
      </w:pPr>
      <w:r w:rsidRPr="002C6672">
        <w:rPr>
          <w:rFonts w:asciiTheme="majorHAnsi" w:hAnsiTheme="majorHAnsi"/>
          <w:b/>
          <w:lang w:val="it-IT"/>
        </w:rPr>
        <w:t xml:space="preserve">I dipendenti, ciascuno per quanto di propria competenza, sono tenuti a </w:t>
      </w:r>
      <w:r w:rsidR="002B2DF1" w:rsidRPr="002C6672">
        <w:rPr>
          <w:rFonts w:asciiTheme="majorHAnsi" w:hAnsiTheme="majorHAnsi"/>
          <w:b/>
          <w:lang w:val="it-IT"/>
        </w:rPr>
        <w:t xml:space="preserve">assicurare </w:t>
      </w:r>
      <w:r w:rsidRPr="002C6672">
        <w:rPr>
          <w:rFonts w:asciiTheme="majorHAnsi" w:hAnsiTheme="majorHAnsi"/>
          <w:b/>
          <w:lang w:val="it-IT"/>
        </w:rPr>
        <w:t xml:space="preserve">il pieno rispetto delle norme di legge, dei principi del presente Codice e delle procedure </w:t>
      </w:r>
      <w:r w:rsidRPr="002C6672">
        <w:rPr>
          <w:rFonts w:asciiTheme="majorHAnsi" w:hAnsiTheme="majorHAnsi"/>
          <w:b/>
          <w:lang w:val="it-IT"/>
        </w:rPr>
        <w:lastRenderedPageBreak/>
        <w:t>aziendali ed ogni altra disposizione interna prevista per garantire la tutela della sicurezza, salute ed igiene sui luoghi di lavoro.</w:t>
      </w:r>
    </w:p>
    <w:p w14:paraId="03AAA2B8" w14:textId="77777777" w:rsidR="00B842EB" w:rsidRPr="002C6672" w:rsidRDefault="00B842EB" w:rsidP="002C6672">
      <w:pPr>
        <w:spacing w:line="360" w:lineRule="auto"/>
        <w:rPr>
          <w:lang w:val="it-IT"/>
        </w:rPr>
      </w:pPr>
    </w:p>
    <w:p w14:paraId="443131ED" w14:textId="77777777" w:rsidR="00B842EB" w:rsidRPr="002C6672" w:rsidRDefault="00BD63AB" w:rsidP="002C6672">
      <w:pPr>
        <w:spacing w:line="360" w:lineRule="auto"/>
        <w:rPr>
          <w:rFonts w:asciiTheme="majorHAnsi" w:hAnsiTheme="majorHAnsi"/>
          <w:b/>
          <w:bCs/>
          <w:u w:val="single"/>
          <w:lang w:val="it-IT"/>
        </w:rPr>
      </w:pPr>
      <w:r w:rsidRPr="002C6672">
        <w:rPr>
          <w:rFonts w:asciiTheme="majorHAnsi" w:hAnsiTheme="majorHAnsi"/>
          <w:lang w:val="it-IT"/>
        </w:rPr>
        <w:br w:type="page"/>
      </w:r>
    </w:p>
    <w:p w14:paraId="2E553D12" w14:textId="63B4EE51" w:rsidR="00B842EB" w:rsidRPr="002C6672" w:rsidRDefault="00BD63AB" w:rsidP="002C6672">
      <w:pPr>
        <w:pStyle w:val="Heading1"/>
        <w:spacing w:before="0" w:after="0" w:line="360" w:lineRule="auto"/>
        <w:jc w:val="left"/>
        <w:rPr>
          <w:rFonts w:asciiTheme="majorHAnsi" w:hAnsiTheme="majorHAnsi"/>
        </w:rPr>
      </w:pPr>
      <w:bookmarkStart w:id="118" w:name="_Toc435358953"/>
      <w:bookmarkStart w:id="119" w:name="_Toc31898807"/>
      <w:bookmarkStart w:id="120" w:name="_Toc54165987"/>
      <w:bookmarkStart w:id="121" w:name="_Toc99107562"/>
      <w:r w:rsidRPr="002C6672">
        <w:rPr>
          <w:rFonts w:asciiTheme="majorHAnsi" w:hAnsiTheme="majorHAnsi"/>
        </w:rPr>
        <w:lastRenderedPageBreak/>
        <w:t>PRINCIPI RELATIVI ALLA GESTIONE DELLE ATTIVITA</w:t>
      </w:r>
      <w:r w:rsidR="001D04DB" w:rsidRPr="002C6672">
        <w:rPr>
          <w:rFonts w:asciiTheme="majorHAnsi" w:hAnsiTheme="majorHAnsi"/>
        </w:rPr>
        <w:t>’</w:t>
      </w:r>
      <w:r w:rsidRPr="002C6672">
        <w:rPr>
          <w:rFonts w:asciiTheme="majorHAnsi" w:hAnsiTheme="majorHAnsi"/>
        </w:rPr>
        <w:t xml:space="preserve"> AVENTI IMPATTO AMBIENTALE</w:t>
      </w:r>
      <w:bookmarkEnd w:id="118"/>
      <w:bookmarkEnd w:id="119"/>
      <w:bookmarkEnd w:id="120"/>
      <w:bookmarkEnd w:id="121"/>
    </w:p>
    <w:p w14:paraId="1714AB91" w14:textId="77777777" w:rsidR="00B842EB" w:rsidRPr="002C6672" w:rsidRDefault="00B842EB" w:rsidP="002C6672">
      <w:pPr>
        <w:pStyle w:val="Title"/>
        <w:spacing w:line="360" w:lineRule="auto"/>
        <w:jc w:val="both"/>
        <w:rPr>
          <w:rFonts w:asciiTheme="majorHAnsi" w:hAnsiTheme="majorHAnsi"/>
        </w:rPr>
      </w:pPr>
    </w:p>
    <w:p w14:paraId="0F068CDB" w14:textId="58A65E0F" w:rsidR="00B842EB" w:rsidRPr="002C6672" w:rsidRDefault="00BD63AB" w:rsidP="002C6672">
      <w:pPr>
        <w:pStyle w:val="BodyText2"/>
        <w:spacing w:line="360" w:lineRule="auto"/>
        <w:rPr>
          <w:rFonts w:asciiTheme="majorHAnsi" w:hAnsiTheme="majorHAnsi"/>
          <w:b/>
          <w:color w:val="FF0000"/>
        </w:rPr>
      </w:pPr>
      <w:r w:rsidRPr="002C6672">
        <w:rPr>
          <w:rFonts w:asciiTheme="majorHAnsi" w:hAnsiTheme="majorHAnsi"/>
          <w:b/>
          <w:color w:val="FF0000"/>
        </w:rPr>
        <w:t xml:space="preserve">PRINCIPIO </w:t>
      </w:r>
      <w:r w:rsidR="001D04DB" w:rsidRPr="002C6672">
        <w:rPr>
          <w:rFonts w:asciiTheme="majorHAnsi" w:hAnsiTheme="majorHAnsi"/>
          <w:b/>
          <w:color w:val="FF0000"/>
        </w:rPr>
        <w:t>61</w:t>
      </w:r>
      <w:r w:rsidRPr="002C6672">
        <w:rPr>
          <w:rFonts w:asciiTheme="majorHAnsi" w:hAnsiTheme="majorHAnsi"/>
          <w:b/>
          <w:color w:val="FF0000"/>
        </w:rPr>
        <w:t>: Tutela dell</w:t>
      </w:r>
      <w:r w:rsidR="001D04DB" w:rsidRPr="002C6672">
        <w:rPr>
          <w:rFonts w:asciiTheme="majorHAnsi" w:hAnsiTheme="majorHAnsi"/>
          <w:b/>
          <w:color w:val="FF0000"/>
        </w:rPr>
        <w:t>’</w:t>
      </w:r>
      <w:r w:rsidRPr="002C6672">
        <w:rPr>
          <w:rFonts w:asciiTheme="majorHAnsi" w:hAnsiTheme="majorHAnsi"/>
          <w:b/>
          <w:color w:val="FF0000"/>
        </w:rPr>
        <w:t>ambiente</w:t>
      </w:r>
    </w:p>
    <w:p w14:paraId="522E83EE" w14:textId="35BBF38A"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Nell</w:t>
      </w:r>
      <w:r w:rsidR="001D04DB" w:rsidRPr="002C6672">
        <w:rPr>
          <w:rFonts w:asciiTheme="majorHAnsi" w:hAnsiTheme="majorHAnsi"/>
          <w:b/>
          <w:lang w:val="it-IT"/>
        </w:rPr>
        <w:t>’</w:t>
      </w:r>
      <w:r w:rsidRPr="002C6672">
        <w:rPr>
          <w:rFonts w:asciiTheme="majorHAnsi" w:hAnsiTheme="majorHAnsi"/>
          <w:b/>
          <w:lang w:val="it-IT"/>
        </w:rPr>
        <w:t>ambito della propria attività, la Società si ispira al principio di salvaguardia dell</w:t>
      </w:r>
      <w:r w:rsidR="001D04DB" w:rsidRPr="002C6672">
        <w:rPr>
          <w:rFonts w:asciiTheme="majorHAnsi" w:hAnsiTheme="majorHAnsi"/>
          <w:b/>
          <w:lang w:val="it-IT"/>
        </w:rPr>
        <w:t>’</w:t>
      </w:r>
      <w:r w:rsidRPr="002C6672">
        <w:rPr>
          <w:rFonts w:asciiTheme="majorHAnsi" w:hAnsiTheme="majorHAnsi"/>
          <w:b/>
          <w:lang w:val="it-IT"/>
        </w:rPr>
        <w:t xml:space="preserve">ambiente. </w:t>
      </w:r>
    </w:p>
    <w:p w14:paraId="4D54DF10" w14:textId="4DE798F8"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La Società contribuisce alla diffusione ed alla sensibilizzazione nelle tematiche della tutela dell</w:t>
      </w:r>
      <w:r w:rsidR="001D04DB" w:rsidRPr="002C6672">
        <w:rPr>
          <w:rFonts w:asciiTheme="majorHAnsi" w:hAnsiTheme="majorHAnsi"/>
          <w:b/>
          <w:lang w:val="it-IT"/>
        </w:rPr>
        <w:t>’</w:t>
      </w:r>
      <w:r w:rsidRPr="002C6672">
        <w:rPr>
          <w:rFonts w:asciiTheme="majorHAnsi" w:hAnsiTheme="majorHAnsi"/>
          <w:b/>
          <w:lang w:val="it-IT"/>
        </w:rPr>
        <w:t>ambiente e gestisce le attività ad essa affidate, nel rispetto della normativa nazionale e comunitaria vigente, anche in relazione a quanto previsto in materia di smaltimento di rifiuti secondo la classificazione prevista dall</w:t>
      </w:r>
      <w:r w:rsidR="001D04DB" w:rsidRPr="002C6672">
        <w:rPr>
          <w:rFonts w:asciiTheme="majorHAnsi" w:hAnsiTheme="majorHAnsi"/>
          <w:b/>
          <w:lang w:val="it-IT"/>
        </w:rPr>
        <w:t>’</w:t>
      </w:r>
      <w:r w:rsidRPr="002C6672">
        <w:rPr>
          <w:rFonts w:asciiTheme="majorHAnsi" w:hAnsiTheme="majorHAnsi"/>
          <w:b/>
          <w:lang w:val="it-IT"/>
        </w:rPr>
        <w:t>art. 184 D.lgs. 152/2006.</w:t>
      </w:r>
    </w:p>
    <w:p w14:paraId="7316806F" w14:textId="68AFFBC1"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La Società si impegna a promuovere lo sviluppo scientifico e tecnologico volto alla protezione dell</w:t>
      </w:r>
      <w:r w:rsidR="001D04DB" w:rsidRPr="002C6672">
        <w:rPr>
          <w:rFonts w:asciiTheme="majorHAnsi" w:hAnsiTheme="majorHAnsi"/>
          <w:b/>
          <w:lang w:val="it-IT"/>
        </w:rPr>
        <w:t>’</w:t>
      </w:r>
      <w:r w:rsidRPr="002C6672">
        <w:rPr>
          <w:rFonts w:asciiTheme="majorHAnsi" w:hAnsiTheme="majorHAnsi"/>
          <w:b/>
          <w:lang w:val="it-IT"/>
        </w:rPr>
        <w:t>ambiente ed alla salvaguardia delle risorse attraverso l</w:t>
      </w:r>
      <w:r w:rsidR="001D04DB" w:rsidRPr="002C6672">
        <w:rPr>
          <w:rFonts w:asciiTheme="majorHAnsi" w:hAnsiTheme="majorHAnsi"/>
          <w:b/>
          <w:lang w:val="it-IT"/>
        </w:rPr>
        <w:t>’</w:t>
      </w:r>
      <w:r w:rsidRPr="002C6672">
        <w:rPr>
          <w:rFonts w:asciiTheme="majorHAnsi" w:hAnsiTheme="majorHAnsi"/>
          <w:b/>
          <w:lang w:val="it-IT"/>
        </w:rPr>
        <w:t>adozione, nella gestione operativa, di sistemi avanzati di salvaguardia dell</w:t>
      </w:r>
      <w:r w:rsidR="001D04DB" w:rsidRPr="002C6672">
        <w:rPr>
          <w:rFonts w:asciiTheme="majorHAnsi" w:hAnsiTheme="majorHAnsi"/>
          <w:b/>
          <w:lang w:val="it-IT"/>
        </w:rPr>
        <w:t>’</w:t>
      </w:r>
      <w:r w:rsidRPr="002C6672">
        <w:rPr>
          <w:rFonts w:asciiTheme="majorHAnsi" w:hAnsiTheme="majorHAnsi"/>
          <w:b/>
          <w:lang w:val="it-IT"/>
        </w:rPr>
        <w:t>ambiente ed efficienza energetica.</w:t>
      </w:r>
    </w:p>
    <w:p w14:paraId="525DDAC2" w14:textId="11AC5415"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La Società asseconda le aspettative dei propri clienti relativamente alle questioni ambientali, assumendo ogni idoneo strumento di tutela e cautela e condanna qualsiasi forma di danneggiamento e compromissione dell</w:t>
      </w:r>
      <w:r w:rsidR="001D04DB" w:rsidRPr="002C6672">
        <w:rPr>
          <w:rFonts w:asciiTheme="majorHAnsi" w:hAnsiTheme="majorHAnsi"/>
          <w:b/>
          <w:lang w:val="it-IT"/>
        </w:rPr>
        <w:t>’</w:t>
      </w:r>
      <w:r w:rsidRPr="002C6672">
        <w:rPr>
          <w:rFonts w:asciiTheme="majorHAnsi" w:hAnsiTheme="majorHAnsi"/>
          <w:b/>
          <w:lang w:val="it-IT"/>
        </w:rPr>
        <w:t>eco-sistema.</w:t>
      </w:r>
    </w:p>
    <w:p w14:paraId="51A9D0CF" w14:textId="77777777" w:rsidR="00B842EB" w:rsidRPr="002C6672" w:rsidRDefault="00BD63AB" w:rsidP="002C6672">
      <w:pPr>
        <w:spacing w:line="360" w:lineRule="auto"/>
        <w:jc w:val="both"/>
        <w:rPr>
          <w:rFonts w:asciiTheme="majorHAnsi" w:hAnsiTheme="majorHAnsi"/>
          <w:lang w:val="it-IT"/>
        </w:rPr>
      </w:pPr>
      <w:r w:rsidRPr="002C6672">
        <w:rPr>
          <w:rFonts w:asciiTheme="majorHAnsi" w:hAnsiTheme="majorHAnsi"/>
          <w:b/>
          <w:lang w:val="it-IT"/>
        </w:rPr>
        <w:t>Nei contratti con soggetti terzi – siano essi fornitori o soggetti facenti parte del Gruppo Philip Morris – dai quali possa derivare in capo alla Società responsabilità ai sensi della normativa ambientale, la Società prevede clausole che impongano a tali soggetti il rispetto della normativa applicabile in materia, prevedendo sanzioni contrattuali in caso di violazione.</w:t>
      </w:r>
      <w:r w:rsidRPr="002C6672">
        <w:rPr>
          <w:rFonts w:asciiTheme="majorHAnsi" w:hAnsiTheme="majorHAnsi"/>
          <w:lang w:val="it-IT"/>
        </w:rPr>
        <w:br w:type="page"/>
      </w:r>
    </w:p>
    <w:p w14:paraId="381A1412" w14:textId="77777777" w:rsidR="009F31B5" w:rsidRPr="002C6672" w:rsidRDefault="009F31B5" w:rsidP="002C6672">
      <w:pPr>
        <w:pStyle w:val="Heading1"/>
        <w:spacing w:before="0" w:after="0" w:line="360" w:lineRule="auto"/>
        <w:rPr>
          <w:rFonts w:asciiTheme="majorHAnsi" w:hAnsiTheme="majorHAnsi"/>
        </w:rPr>
      </w:pPr>
      <w:bookmarkStart w:id="122" w:name="_Toc52816098"/>
      <w:bookmarkStart w:id="123" w:name="_Toc52816189"/>
      <w:bookmarkStart w:id="124" w:name="_Toc54165988"/>
      <w:bookmarkStart w:id="125" w:name="_Toc99107563"/>
      <w:r w:rsidRPr="002C6672">
        <w:rPr>
          <w:rFonts w:asciiTheme="majorHAnsi" w:hAnsiTheme="majorHAnsi"/>
        </w:rPr>
        <w:lastRenderedPageBreak/>
        <w:t>PRINCIPI A PRESIDIO DEL RISCHIO DI CONTRABBANDO</w:t>
      </w:r>
      <w:bookmarkEnd w:id="122"/>
      <w:bookmarkEnd w:id="123"/>
      <w:bookmarkEnd w:id="124"/>
      <w:bookmarkEnd w:id="125"/>
    </w:p>
    <w:p w14:paraId="5B80B9C0" w14:textId="77777777" w:rsidR="009F31B5" w:rsidRPr="002C6672" w:rsidRDefault="009F31B5" w:rsidP="002C6672">
      <w:pPr>
        <w:pStyle w:val="Title"/>
        <w:spacing w:line="360" w:lineRule="auto"/>
        <w:jc w:val="both"/>
        <w:rPr>
          <w:rFonts w:asciiTheme="majorHAnsi" w:hAnsiTheme="majorHAnsi"/>
        </w:rPr>
      </w:pPr>
    </w:p>
    <w:p w14:paraId="7462D1F7" w14:textId="77777777" w:rsidR="009F31B5" w:rsidRPr="002C6672" w:rsidRDefault="009F31B5" w:rsidP="002C6672">
      <w:pPr>
        <w:pStyle w:val="BodyText2"/>
        <w:spacing w:line="360" w:lineRule="auto"/>
        <w:rPr>
          <w:rFonts w:asciiTheme="majorHAnsi" w:hAnsiTheme="majorHAnsi"/>
          <w:b/>
          <w:color w:val="FF0000"/>
        </w:rPr>
      </w:pPr>
      <w:bookmarkStart w:id="126" w:name="_Hlk52807363"/>
      <w:r w:rsidRPr="002C6672">
        <w:rPr>
          <w:rFonts w:asciiTheme="majorHAnsi" w:hAnsiTheme="majorHAnsi"/>
          <w:b/>
          <w:color w:val="FF0000"/>
        </w:rPr>
        <w:t>PRINCIPIO 62: Divieto di pratiche di contrabbando</w:t>
      </w:r>
    </w:p>
    <w:p w14:paraId="0E1DDB0F"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t>La Società si impegna a rispettare la vigente normativa in materia di generi di monopolio e repressione del contrabbando, adottando</w:t>
      </w:r>
      <w:bookmarkEnd w:id="126"/>
      <w:r w:rsidRPr="002C6672">
        <w:rPr>
          <w:rFonts w:asciiTheme="majorHAnsi" w:hAnsiTheme="majorHAnsi"/>
          <w:b/>
          <w:bCs/>
        </w:rPr>
        <w:t xml:space="preserve"> misure atte a garantire la conformità alle disposizioni in materia.</w:t>
      </w:r>
    </w:p>
    <w:p w14:paraId="2A697856"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t>In nessun caso è consentito:</w:t>
      </w:r>
    </w:p>
    <w:p w14:paraId="2B3A4353"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introdurre nel territorio dello Stato merci estere in violazione delle prescrizioni, dei divieti e delle limitazioni previste dalla vigente normativa;</w:t>
      </w:r>
    </w:p>
    <w:p w14:paraId="753596F3"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trasportare merci nel territorio dello Stato senza la prescritta documentazione;</w:t>
      </w:r>
    </w:p>
    <w:p w14:paraId="23ECD347"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introdurre nel territorio dello Stato merci estere in sostituzione di merci nazionali o nazionalizzate spedite in cabotaggio od in circolazione;</w:t>
      </w:r>
    </w:p>
    <w:p w14:paraId="4F720CF4"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costituire depositi non permessi di merci estere soggette a diritti di confine, o costituirli in misura superiore a quella consentita;</w:t>
      </w:r>
    </w:p>
    <w:p w14:paraId="6567D563"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asportare merci dagli spazi doganali senza aver pagato i diritti dovuti o senza averne garantito il pagamento o senza il compimento delle prescritte operazioni doganali;</w:t>
      </w:r>
    </w:p>
    <w:p w14:paraId="5B72349E"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assegnare merci estere, importate in franchigia e/o con riduzione dei diritti di confine, a una destinazione od un uso diverso da quello per il quale fu concessa la franchigia o la riduzione;</w:t>
      </w:r>
    </w:p>
    <w:p w14:paraId="475982B1"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sottoporre le merci, nelle operazioni di importazione o di esportazione temporanea o nelle operazioni di riesportazione e di reimportazione, a manipolazioni artificiose.</w:t>
      </w:r>
    </w:p>
    <w:p w14:paraId="4FF78C5A"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t>La Società sensibilizza dipendenti, collaboratori e tutti coloro che operano in nome o per conto della stessa sulle tematiche relative al rispetto delle prescrizioni, dei divieti e delle limitazioni stabiliti dalla citata normativa.</w:t>
      </w:r>
    </w:p>
    <w:p w14:paraId="66D0408B" w14:textId="77777777" w:rsidR="009F31B5" w:rsidRPr="002C6672" w:rsidRDefault="009F31B5" w:rsidP="002C6672">
      <w:pPr>
        <w:pStyle w:val="BodyText2"/>
        <w:spacing w:line="360" w:lineRule="auto"/>
        <w:rPr>
          <w:rFonts w:asciiTheme="majorHAnsi" w:hAnsiTheme="majorHAnsi"/>
          <w:b/>
          <w:bCs/>
        </w:rPr>
      </w:pPr>
    </w:p>
    <w:p w14:paraId="5E490B42" w14:textId="77777777" w:rsidR="009F31B5" w:rsidRPr="002C6672" w:rsidRDefault="009F31B5" w:rsidP="002C6672">
      <w:pPr>
        <w:pStyle w:val="BodyText2"/>
        <w:spacing w:line="360" w:lineRule="auto"/>
        <w:rPr>
          <w:rFonts w:asciiTheme="majorHAnsi" w:hAnsiTheme="majorHAnsi"/>
          <w:b/>
          <w:color w:val="FF0000"/>
        </w:rPr>
      </w:pPr>
      <w:r w:rsidRPr="002C6672">
        <w:rPr>
          <w:rFonts w:asciiTheme="majorHAnsi" w:hAnsiTheme="majorHAnsi"/>
          <w:b/>
          <w:color w:val="FF0000"/>
        </w:rPr>
        <w:t>PRINCIPIO 63: Attività volte a prevenire il rischio di contrabbando</w:t>
      </w:r>
    </w:p>
    <w:p w14:paraId="3341B8FF"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t>La Società garantisce che i soggetti deputati a intrattenere rapporti con le Autorità doganali siano previamente individuati.</w:t>
      </w:r>
    </w:p>
    <w:p w14:paraId="7B62D631"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t>La circolazione di prodotti da tabacco avviene esclusivamente tramite sistema E.M.C.S.</w:t>
      </w:r>
      <w:r w:rsidRPr="002C6672">
        <w:rPr>
          <w:rFonts w:ascii="Arial" w:hAnsi="Arial" w:cs="Arial"/>
          <w:color w:val="222222"/>
          <w:shd w:val="clear" w:color="auto" w:fill="FFFFFF"/>
        </w:rPr>
        <w:t xml:space="preserve"> (</w:t>
      </w:r>
      <w:r w:rsidRPr="002C6672">
        <w:rPr>
          <w:rFonts w:asciiTheme="majorHAnsi" w:hAnsiTheme="majorHAnsi"/>
          <w:b/>
          <w:bCs/>
          <w:i/>
          <w:iCs/>
        </w:rPr>
        <w:t>Excise Movement Control System</w:t>
      </w:r>
      <w:r w:rsidRPr="002C6672">
        <w:rPr>
          <w:rFonts w:asciiTheme="majorHAnsi" w:hAnsiTheme="majorHAnsi"/>
          <w:b/>
          <w:bCs/>
        </w:rPr>
        <w:t>).</w:t>
      </w:r>
    </w:p>
    <w:p w14:paraId="19C0018D"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lastRenderedPageBreak/>
        <w:t>Le responsabilità legate alla circolazione dei prodotti sono espressamente regolate a livello contrattuale con fornitori e clienti.</w:t>
      </w:r>
    </w:p>
    <w:p w14:paraId="7608397D"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t>Il controllo su fornitori e clienti è garantito tramite l’applicazione di specifiche procedure.</w:t>
      </w:r>
    </w:p>
    <w:p w14:paraId="34926440"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t>La Società, laddove le venga richiesta, offre la massima collaborazione alle Forze dell’Ordine nell’ambito della loro attività di l’implementazione delle misure volte a prevenire e a contrastare fenomeni di contrabbando in Italia. La conduzione dei rapporti in oggetto è improntata all’assoluta trasparenza e alla massima tracciabilità.</w:t>
      </w:r>
    </w:p>
    <w:p w14:paraId="7ABC69CA" w14:textId="77777777" w:rsidR="00B842EB" w:rsidRPr="002C6672" w:rsidRDefault="00B842EB" w:rsidP="002C6672">
      <w:pPr>
        <w:pStyle w:val="BodyText2"/>
        <w:spacing w:line="360" w:lineRule="auto"/>
        <w:ind w:left="2160"/>
        <w:rPr>
          <w:rFonts w:asciiTheme="majorHAnsi" w:hAnsiTheme="majorHAnsi"/>
        </w:rPr>
      </w:pPr>
    </w:p>
    <w:p w14:paraId="29336D5C" w14:textId="77777777" w:rsidR="00B842EB" w:rsidRPr="002C6672" w:rsidRDefault="00BD63AB" w:rsidP="002C6672">
      <w:pPr>
        <w:pStyle w:val="BodyText2"/>
        <w:spacing w:line="360" w:lineRule="auto"/>
        <w:ind w:left="284"/>
        <w:jc w:val="center"/>
        <w:rPr>
          <w:rFonts w:asciiTheme="majorHAnsi" w:hAnsiTheme="majorHAnsi"/>
          <w:b/>
          <w:bCs/>
          <w:u w:val="single"/>
        </w:rPr>
      </w:pPr>
      <w:r w:rsidRPr="002C6672">
        <w:rPr>
          <w:rFonts w:asciiTheme="majorHAnsi" w:hAnsiTheme="majorHAnsi"/>
          <w:b/>
          <w:bCs/>
          <w:u w:val="single"/>
        </w:rPr>
        <w:t>ULTERIORI PRINCIPI APPLICABILI IN RELAZIONE AL DECRETO 231</w:t>
      </w:r>
    </w:p>
    <w:p w14:paraId="34F72961" w14:textId="77777777" w:rsidR="00B842EB" w:rsidRPr="002C6672" w:rsidRDefault="00B842EB" w:rsidP="002C6672">
      <w:pPr>
        <w:pStyle w:val="BodyText2"/>
        <w:tabs>
          <w:tab w:val="left" w:pos="284"/>
        </w:tabs>
        <w:spacing w:line="360" w:lineRule="auto"/>
        <w:ind w:left="2160" w:hanging="1800"/>
        <w:rPr>
          <w:rFonts w:asciiTheme="majorHAnsi" w:hAnsiTheme="majorHAnsi"/>
          <w:b/>
          <w:bCs/>
          <w:color w:val="FF0000"/>
        </w:rPr>
      </w:pPr>
    </w:p>
    <w:p w14:paraId="08FB489B" w14:textId="01788A4E" w:rsidR="00B842EB" w:rsidRPr="002C6672" w:rsidRDefault="00BD63AB" w:rsidP="002C6672">
      <w:pPr>
        <w:pStyle w:val="BodyText2"/>
        <w:tabs>
          <w:tab w:val="left" w:pos="284"/>
          <w:tab w:val="left" w:pos="1560"/>
        </w:tabs>
        <w:spacing w:line="360" w:lineRule="auto"/>
        <w:ind w:left="284" w:hanging="284"/>
        <w:rPr>
          <w:rFonts w:asciiTheme="majorHAnsi" w:hAnsiTheme="majorHAnsi"/>
          <w:color w:val="FF0000"/>
        </w:rPr>
      </w:pPr>
      <w:r w:rsidRPr="002C6672">
        <w:rPr>
          <w:rFonts w:asciiTheme="majorHAnsi" w:hAnsiTheme="majorHAnsi"/>
          <w:b/>
          <w:bCs/>
          <w:color w:val="FF0000"/>
        </w:rPr>
        <w:t xml:space="preserve">PRINCIPIO </w:t>
      </w:r>
      <w:r w:rsidR="001D04DB" w:rsidRPr="002C6672">
        <w:rPr>
          <w:rFonts w:asciiTheme="majorHAnsi" w:hAnsiTheme="majorHAnsi"/>
          <w:b/>
          <w:bCs/>
          <w:color w:val="FF0000"/>
        </w:rPr>
        <w:t>6</w:t>
      </w:r>
      <w:r w:rsidR="009F31B5" w:rsidRPr="002C6672">
        <w:rPr>
          <w:rFonts w:asciiTheme="majorHAnsi" w:hAnsiTheme="majorHAnsi"/>
          <w:b/>
          <w:bCs/>
          <w:color w:val="FF0000"/>
        </w:rPr>
        <w:t>4</w:t>
      </w:r>
      <w:r w:rsidRPr="002C6672">
        <w:rPr>
          <w:rFonts w:asciiTheme="majorHAnsi" w:hAnsiTheme="majorHAnsi"/>
          <w:b/>
          <w:bCs/>
          <w:color w:val="FF0000"/>
        </w:rPr>
        <w:t>: Attività finalizzate al terrorismo e all</w:t>
      </w:r>
      <w:r w:rsidR="001D04DB" w:rsidRPr="002C6672">
        <w:rPr>
          <w:rFonts w:asciiTheme="majorHAnsi" w:hAnsiTheme="majorHAnsi"/>
          <w:b/>
          <w:bCs/>
          <w:color w:val="FF0000"/>
        </w:rPr>
        <w:t>’</w:t>
      </w:r>
      <w:r w:rsidRPr="002C6672">
        <w:rPr>
          <w:rFonts w:asciiTheme="majorHAnsi" w:hAnsiTheme="majorHAnsi"/>
          <w:b/>
          <w:bCs/>
          <w:color w:val="FF0000"/>
        </w:rPr>
        <w:t>eversione dell</w:t>
      </w:r>
      <w:r w:rsidR="001D04DB" w:rsidRPr="002C6672">
        <w:rPr>
          <w:rFonts w:asciiTheme="majorHAnsi" w:hAnsiTheme="majorHAnsi"/>
          <w:b/>
          <w:bCs/>
          <w:color w:val="FF0000"/>
        </w:rPr>
        <w:t>’</w:t>
      </w:r>
      <w:r w:rsidRPr="002C6672">
        <w:rPr>
          <w:rFonts w:asciiTheme="majorHAnsi" w:hAnsiTheme="majorHAnsi"/>
          <w:b/>
          <w:bCs/>
          <w:color w:val="FF0000"/>
        </w:rPr>
        <w:t>ordine democratico</w:t>
      </w:r>
    </w:p>
    <w:p w14:paraId="2B1D1809" w14:textId="4F076ED9" w:rsidR="00B842EB" w:rsidRPr="002C6672" w:rsidRDefault="00BD63AB" w:rsidP="002C6672">
      <w:pPr>
        <w:pStyle w:val="BodyText2"/>
        <w:tabs>
          <w:tab w:val="left" w:pos="284"/>
        </w:tabs>
        <w:spacing w:line="360" w:lineRule="auto"/>
        <w:rPr>
          <w:rFonts w:asciiTheme="majorHAnsi" w:hAnsiTheme="majorHAnsi"/>
        </w:rPr>
      </w:pPr>
      <w:r w:rsidRPr="002C6672">
        <w:rPr>
          <w:rFonts w:asciiTheme="majorHAnsi" w:hAnsiTheme="majorHAnsi"/>
          <w:b/>
          <w:bCs/>
        </w:rPr>
        <w:t>Nell</w:t>
      </w:r>
      <w:r w:rsidR="001D04DB" w:rsidRPr="002C6672">
        <w:rPr>
          <w:rFonts w:asciiTheme="majorHAnsi" w:hAnsiTheme="majorHAnsi"/>
          <w:b/>
          <w:bCs/>
        </w:rPr>
        <w:t>’</w:t>
      </w:r>
      <w:r w:rsidRPr="002C6672">
        <w:rPr>
          <w:rFonts w:asciiTheme="majorHAnsi" w:hAnsiTheme="majorHAnsi"/>
          <w:b/>
          <w:bCs/>
        </w:rPr>
        <w:t>ambito della normativa vigente, la Società si impegna ad adottare le misure di controllo e di vigilanza più opportune al fine di prevenire ogni possibile comportamento finalizzato alla commissione di delitti con finalità di terrorismo, di eversione dell</w:t>
      </w:r>
      <w:r w:rsidR="001D04DB" w:rsidRPr="002C6672">
        <w:rPr>
          <w:rFonts w:asciiTheme="majorHAnsi" w:hAnsiTheme="majorHAnsi"/>
          <w:b/>
          <w:bCs/>
        </w:rPr>
        <w:t>’</w:t>
      </w:r>
      <w:r w:rsidRPr="002C6672">
        <w:rPr>
          <w:rFonts w:asciiTheme="majorHAnsi" w:hAnsiTheme="majorHAnsi"/>
          <w:b/>
          <w:bCs/>
        </w:rPr>
        <w:t>ordine democratico e di finanziamento del terrorismo.</w:t>
      </w:r>
    </w:p>
    <w:p w14:paraId="162FCDD1" w14:textId="77777777" w:rsidR="00B842EB" w:rsidRPr="002C6672" w:rsidRDefault="00B842EB" w:rsidP="002C6672">
      <w:pPr>
        <w:pStyle w:val="BodyText2"/>
        <w:tabs>
          <w:tab w:val="left" w:pos="284"/>
        </w:tabs>
        <w:spacing w:line="360" w:lineRule="auto"/>
        <w:ind w:left="2160" w:hanging="1800"/>
        <w:rPr>
          <w:rFonts w:asciiTheme="majorHAnsi" w:hAnsiTheme="majorHAnsi"/>
          <w:b/>
          <w:bCs/>
          <w:color w:val="FF0000"/>
        </w:rPr>
      </w:pPr>
    </w:p>
    <w:p w14:paraId="42F77569" w14:textId="085E9673" w:rsidR="00B842EB" w:rsidRPr="002C6672" w:rsidRDefault="00BD63AB" w:rsidP="002C6672">
      <w:pPr>
        <w:pStyle w:val="BodyText2"/>
        <w:tabs>
          <w:tab w:val="left" w:pos="284"/>
        </w:tabs>
        <w:spacing w:line="360" w:lineRule="auto"/>
        <w:ind w:left="2160" w:hanging="2160"/>
        <w:rPr>
          <w:rFonts w:asciiTheme="majorHAnsi" w:hAnsiTheme="majorHAnsi"/>
          <w:color w:val="FF0000"/>
        </w:rPr>
      </w:pPr>
      <w:r w:rsidRPr="002C6672">
        <w:rPr>
          <w:rFonts w:asciiTheme="majorHAnsi" w:hAnsiTheme="majorHAnsi"/>
          <w:b/>
          <w:bCs/>
          <w:color w:val="FF0000"/>
        </w:rPr>
        <w:t xml:space="preserve">PRINCIPIO </w:t>
      </w:r>
      <w:r w:rsidR="001D04DB" w:rsidRPr="002C6672">
        <w:rPr>
          <w:rFonts w:asciiTheme="majorHAnsi" w:hAnsiTheme="majorHAnsi"/>
          <w:b/>
          <w:bCs/>
          <w:color w:val="FF0000"/>
        </w:rPr>
        <w:t>6</w:t>
      </w:r>
      <w:r w:rsidR="009F31B5" w:rsidRPr="002C6672">
        <w:rPr>
          <w:rFonts w:asciiTheme="majorHAnsi" w:hAnsiTheme="majorHAnsi"/>
          <w:b/>
          <w:bCs/>
          <w:color w:val="FF0000"/>
        </w:rPr>
        <w:t>5</w:t>
      </w:r>
      <w:r w:rsidRPr="002C6672">
        <w:rPr>
          <w:rFonts w:asciiTheme="majorHAnsi" w:hAnsiTheme="majorHAnsi"/>
          <w:b/>
          <w:bCs/>
          <w:color w:val="FF0000"/>
        </w:rPr>
        <w:t>: Tutela della personalità individuale</w:t>
      </w:r>
    </w:p>
    <w:p w14:paraId="2A60169C" w14:textId="540B205A" w:rsidR="00B842EB" w:rsidRPr="002C6672" w:rsidRDefault="00BD63AB" w:rsidP="002C6672">
      <w:pPr>
        <w:pStyle w:val="BodyText2"/>
        <w:tabs>
          <w:tab w:val="left" w:pos="284"/>
        </w:tabs>
        <w:spacing w:line="360" w:lineRule="auto"/>
        <w:rPr>
          <w:rFonts w:asciiTheme="majorHAnsi" w:hAnsiTheme="majorHAnsi"/>
        </w:rPr>
      </w:pPr>
      <w:r w:rsidRPr="002C6672">
        <w:rPr>
          <w:rFonts w:asciiTheme="majorHAnsi" w:hAnsiTheme="majorHAnsi"/>
          <w:b/>
          <w:bCs/>
        </w:rPr>
        <w:t xml:space="preserve">La Società condanna ogni possibile comportamento finalizzato alla commissione di delitti contro la personalità individuale, presidiando anche i rapporti con fornitori od </w:t>
      </w:r>
      <w:r w:rsidRPr="002C6672">
        <w:rPr>
          <w:rFonts w:asciiTheme="majorHAnsi" w:hAnsiTheme="majorHAnsi"/>
          <w:b/>
          <w:bCs/>
          <w:i/>
        </w:rPr>
        <w:t xml:space="preserve">outsourcers </w:t>
      </w:r>
      <w:r w:rsidRPr="002C6672">
        <w:rPr>
          <w:rFonts w:asciiTheme="majorHAnsi" w:hAnsiTheme="majorHAnsi"/>
          <w:b/>
          <w:bCs/>
        </w:rPr>
        <w:t>attraverso la previsione di clausole contrattuali che impongano l</w:t>
      </w:r>
      <w:r w:rsidR="001D04DB" w:rsidRPr="002C6672">
        <w:rPr>
          <w:rFonts w:asciiTheme="majorHAnsi" w:hAnsiTheme="majorHAnsi"/>
          <w:b/>
          <w:bCs/>
        </w:rPr>
        <w:t>’</w:t>
      </w:r>
      <w:r w:rsidRPr="002C6672">
        <w:rPr>
          <w:rFonts w:asciiTheme="majorHAnsi" w:hAnsiTheme="majorHAnsi"/>
          <w:b/>
          <w:bCs/>
        </w:rPr>
        <w:t>adozione di comportamenti conformi a quanto indicato nel presente principio.</w:t>
      </w:r>
    </w:p>
    <w:p w14:paraId="435033DE" w14:textId="77777777" w:rsidR="00B842EB" w:rsidRPr="002C6672" w:rsidRDefault="00B842EB" w:rsidP="002C6672">
      <w:pPr>
        <w:pStyle w:val="BodyText2"/>
        <w:tabs>
          <w:tab w:val="left" w:pos="284"/>
        </w:tabs>
        <w:spacing w:line="360" w:lineRule="auto"/>
        <w:ind w:left="360"/>
        <w:rPr>
          <w:rFonts w:asciiTheme="majorHAnsi" w:hAnsiTheme="majorHAnsi"/>
          <w:b/>
          <w:bCs/>
        </w:rPr>
      </w:pPr>
    </w:p>
    <w:p w14:paraId="76E29347" w14:textId="2FBE7187" w:rsidR="00B842EB" w:rsidRPr="002C6672" w:rsidRDefault="00BD63AB" w:rsidP="002C6672">
      <w:pPr>
        <w:pStyle w:val="BodyText2"/>
        <w:tabs>
          <w:tab w:val="left" w:pos="284"/>
        </w:tabs>
        <w:spacing w:line="360" w:lineRule="auto"/>
        <w:ind w:left="2160" w:hanging="2160"/>
        <w:rPr>
          <w:rFonts w:asciiTheme="majorHAnsi" w:hAnsiTheme="majorHAnsi"/>
          <w:b/>
          <w:bCs/>
          <w:color w:val="FF0000"/>
        </w:rPr>
      </w:pPr>
      <w:r w:rsidRPr="002C6672">
        <w:rPr>
          <w:rFonts w:asciiTheme="majorHAnsi" w:hAnsiTheme="majorHAnsi"/>
          <w:b/>
          <w:bCs/>
          <w:color w:val="FF0000"/>
        </w:rPr>
        <w:t xml:space="preserve">PRINCIPIO </w:t>
      </w:r>
      <w:r w:rsidR="001D04DB" w:rsidRPr="002C6672">
        <w:rPr>
          <w:rFonts w:asciiTheme="majorHAnsi" w:hAnsiTheme="majorHAnsi"/>
          <w:b/>
          <w:bCs/>
          <w:color w:val="FF0000"/>
        </w:rPr>
        <w:t>6</w:t>
      </w:r>
      <w:r w:rsidR="009F31B5" w:rsidRPr="002C6672">
        <w:rPr>
          <w:rFonts w:asciiTheme="majorHAnsi" w:hAnsiTheme="majorHAnsi"/>
          <w:b/>
          <w:bCs/>
          <w:color w:val="FF0000"/>
        </w:rPr>
        <w:t>6</w:t>
      </w:r>
      <w:r w:rsidRPr="002C6672">
        <w:rPr>
          <w:rFonts w:asciiTheme="majorHAnsi" w:hAnsiTheme="majorHAnsi"/>
          <w:b/>
          <w:bCs/>
          <w:color w:val="FF0000"/>
        </w:rPr>
        <w:t>: Utilizzo di banconote, carte di pubblico credito, valori di bollo</w:t>
      </w:r>
    </w:p>
    <w:p w14:paraId="6D38FD81" w14:textId="6F377E6C" w:rsidR="00B842EB" w:rsidRPr="002C6672" w:rsidRDefault="00BD63AB" w:rsidP="002C6672">
      <w:pPr>
        <w:pStyle w:val="BodyText2"/>
        <w:tabs>
          <w:tab w:val="left" w:pos="284"/>
        </w:tabs>
        <w:spacing w:line="360" w:lineRule="auto"/>
        <w:rPr>
          <w:rFonts w:asciiTheme="majorHAnsi" w:hAnsiTheme="majorHAnsi"/>
          <w:b/>
          <w:bCs/>
        </w:rPr>
      </w:pPr>
      <w:r w:rsidRPr="002C6672">
        <w:rPr>
          <w:rFonts w:asciiTheme="majorHAnsi" w:hAnsiTheme="majorHAnsi"/>
          <w:b/>
          <w:bCs/>
        </w:rPr>
        <w:t>La Società, sensibile alla esigenza di assicurare correttezza e trasparenza nella conduzione degli affari, esige che i Destinatari rispettino la normativa vigente in materia di utilizzo e circolazione di monete, carte di pubblico credito e valori di bollo, e pertanto sanzionerà severamente qualunque comportamento volto all</w:t>
      </w:r>
      <w:r w:rsidR="001D04DB" w:rsidRPr="002C6672">
        <w:rPr>
          <w:rFonts w:asciiTheme="majorHAnsi" w:hAnsiTheme="majorHAnsi"/>
          <w:b/>
          <w:bCs/>
        </w:rPr>
        <w:t>’</w:t>
      </w:r>
      <w:r w:rsidRPr="002C6672">
        <w:rPr>
          <w:rFonts w:asciiTheme="majorHAnsi" w:hAnsiTheme="majorHAnsi"/>
          <w:b/>
          <w:bCs/>
        </w:rPr>
        <w:t>illecito utilizzo nonché alla falsificazione di carte di credito, valori di bollo, monete e banconote.</w:t>
      </w:r>
    </w:p>
    <w:p w14:paraId="3E6241AA" w14:textId="77777777" w:rsidR="00B842EB" w:rsidRDefault="00B842EB" w:rsidP="002C6672">
      <w:pPr>
        <w:pStyle w:val="BodyText2"/>
        <w:tabs>
          <w:tab w:val="left" w:pos="284"/>
        </w:tabs>
        <w:spacing w:line="360" w:lineRule="auto"/>
        <w:ind w:left="360"/>
        <w:rPr>
          <w:rFonts w:asciiTheme="majorHAnsi" w:hAnsiTheme="majorHAnsi"/>
          <w:b/>
          <w:bCs/>
        </w:rPr>
      </w:pPr>
    </w:p>
    <w:p w14:paraId="2AB38A03" w14:textId="77777777" w:rsidR="002C6672" w:rsidRPr="002C6672" w:rsidRDefault="002C6672" w:rsidP="008D1E11">
      <w:pPr>
        <w:pStyle w:val="BodyText2"/>
        <w:tabs>
          <w:tab w:val="left" w:pos="284"/>
        </w:tabs>
        <w:spacing w:line="360" w:lineRule="auto"/>
        <w:rPr>
          <w:rFonts w:asciiTheme="majorHAnsi" w:hAnsiTheme="majorHAnsi"/>
          <w:b/>
          <w:bCs/>
        </w:rPr>
      </w:pPr>
    </w:p>
    <w:p w14:paraId="5A7DDDB7" w14:textId="38160C6A" w:rsidR="00B842EB" w:rsidRPr="002C6672" w:rsidRDefault="00BD63AB" w:rsidP="002C6672">
      <w:pPr>
        <w:pStyle w:val="BodyText2"/>
        <w:spacing w:line="360" w:lineRule="auto"/>
        <w:ind w:left="360" w:hanging="218"/>
        <w:rPr>
          <w:rFonts w:asciiTheme="majorHAnsi" w:hAnsiTheme="majorHAnsi"/>
          <w:b/>
          <w:bCs/>
          <w:color w:val="FF0000"/>
        </w:rPr>
      </w:pPr>
      <w:r w:rsidRPr="002C6672">
        <w:rPr>
          <w:rFonts w:asciiTheme="majorHAnsi" w:hAnsiTheme="majorHAnsi"/>
          <w:b/>
          <w:bCs/>
          <w:color w:val="FF0000"/>
        </w:rPr>
        <w:t xml:space="preserve">PRINCIPIO </w:t>
      </w:r>
      <w:r w:rsidR="001D04DB" w:rsidRPr="002C6672">
        <w:rPr>
          <w:rFonts w:asciiTheme="majorHAnsi" w:hAnsiTheme="majorHAnsi"/>
          <w:b/>
          <w:bCs/>
          <w:color w:val="FF0000"/>
        </w:rPr>
        <w:t>6</w:t>
      </w:r>
      <w:r w:rsidR="009F31B5" w:rsidRPr="002C6672">
        <w:rPr>
          <w:rFonts w:asciiTheme="majorHAnsi" w:hAnsiTheme="majorHAnsi"/>
          <w:b/>
          <w:bCs/>
          <w:color w:val="FF0000"/>
        </w:rPr>
        <w:t>7</w:t>
      </w:r>
      <w:r w:rsidRPr="002C6672">
        <w:rPr>
          <w:rFonts w:asciiTheme="majorHAnsi" w:hAnsiTheme="majorHAnsi"/>
          <w:b/>
          <w:bCs/>
          <w:color w:val="FF0000"/>
        </w:rPr>
        <w:t>: Illeciti transnazionali</w:t>
      </w:r>
    </w:p>
    <w:p w14:paraId="29AF8FD8" w14:textId="4E7306E6" w:rsidR="00B842EB" w:rsidRDefault="00BD63AB" w:rsidP="002C6672">
      <w:pPr>
        <w:pStyle w:val="BodyText2"/>
        <w:spacing w:line="360" w:lineRule="auto"/>
        <w:ind w:left="142"/>
        <w:rPr>
          <w:rFonts w:asciiTheme="majorHAnsi" w:hAnsiTheme="majorHAnsi"/>
          <w:b/>
          <w:bCs/>
        </w:rPr>
      </w:pPr>
      <w:r w:rsidRPr="002C6672">
        <w:rPr>
          <w:rFonts w:asciiTheme="majorHAnsi" w:hAnsiTheme="majorHAnsi"/>
          <w:b/>
          <w:bCs/>
        </w:rPr>
        <w:lastRenderedPageBreak/>
        <w:t>La Società condanna qualsiasi comportamento, sia dei soggetti che rivestono un ruolo apicale che subordinato, che possa anche solo indirettamente agevolare la realizzazione di fattispecie delittuose quali l</w:t>
      </w:r>
      <w:r w:rsidR="001D04DB" w:rsidRPr="002C6672">
        <w:rPr>
          <w:rFonts w:asciiTheme="majorHAnsi" w:hAnsiTheme="majorHAnsi"/>
          <w:b/>
          <w:bCs/>
        </w:rPr>
        <w:t>’</w:t>
      </w:r>
      <w:r w:rsidRPr="002C6672">
        <w:rPr>
          <w:rFonts w:asciiTheme="majorHAnsi" w:hAnsiTheme="majorHAnsi"/>
          <w:b/>
          <w:bCs/>
        </w:rPr>
        <w:t>associazione per delinquere, anche avente carattere transnazionale, e tra queste anche quella finalizzata al contrabbando di tabacchi esteri e l</w:t>
      </w:r>
      <w:r w:rsidR="001D04DB" w:rsidRPr="002C6672">
        <w:rPr>
          <w:rFonts w:asciiTheme="majorHAnsi" w:hAnsiTheme="majorHAnsi"/>
          <w:b/>
          <w:bCs/>
        </w:rPr>
        <w:t>’</w:t>
      </w:r>
      <w:r w:rsidRPr="002C6672">
        <w:rPr>
          <w:rFonts w:asciiTheme="majorHAnsi" w:hAnsiTheme="majorHAnsi"/>
          <w:b/>
          <w:bCs/>
        </w:rPr>
        <w:t>intralcio alla giustizia; a tal fine la Società si impegna ad attivare tutte le modalità di controllo preventivo e successivo necessarie allo scopo.</w:t>
      </w:r>
    </w:p>
    <w:p w14:paraId="2DDC8FEB" w14:textId="0189EAD0" w:rsidR="00746CCC" w:rsidRDefault="00746CCC" w:rsidP="002C6672">
      <w:pPr>
        <w:pStyle w:val="BodyText2"/>
        <w:spacing w:line="360" w:lineRule="auto"/>
        <w:ind w:left="142"/>
        <w:rPr>
          <w:rFonts w:asciiTheme="majorHAnsi" w:hAnsiTheme="majorHAnsi"/>
          <w:b/>
          <w:bCs/>
        </w:rPr>
      </w:pPr>
    </w:p>
    <w:p w14:paraId="2301E922" w14:textId="77777777" w:rsidR="00746CCC" w:rsidRPr="002C6672" w:rsidRDefault="00746CCC" w:rsidP="002C6672">
      <w:pPr>
        <w:pStyle w:val="BodyText2"/>
        <w:spacing w:line="360" w:lineRule="auto"/>
        <w:ind w:left="142"/>
        <w:rPr>
          <w:rFonts w:asciiTheme="majorHAnsi" w:hAnsiTheme="majorHAnsi"/>
          <w:b/>
          <w:bCs/>
        </w:rPr>
      </w:pPr>
    </w:p>
    <w:p w14:paraId="6036DA26" w14:textId="77777777" w:rsidR="00746CCC" w:rsidRDefault="00746CCC" w:rsidP="00746CCC">
      <w:pPr>
        <w:pStyle w:val="BodyText2"/>
        <w:spacing w:line="360" w:lineRule="auto"/>
        <w:ind w:left="76"/>
        <w:rPr>
          <w:rFonts w:asciiTheme="majorHAnsi" w:hAnsiTheme="majorHAnsi"/>
          <w:b/>
          <w:bCs/>
          <w:color w:val="FF0000"/>
        </w:rPr>
      </w:pPr>
      <w:r>
        <w:rPr>
          <w:rFonts w:asciiTheme="majorHAnsi" w:hAnsiTheme="majorHAnsi"/>
          <w:b/>
          <w:bCs/>
          <w:color w:val="FF0000"/>
        </w:rPr>
        <w:t>PRINCIPIO 68: Strumenti di pagamento diversi dal contante</w:t>
      </w:r>
    </w:p>
    <w:p w14:paraId="335BC0CB" w14:textId="77777777" w:rsidR="00746CCC" w:rsidRDefault="00746CCC" w:rsidP="00746CCC">
      <w:pPr>
        <w:pStyle w:val="BodyText2"/>
        <w:spacing w:line="360" w:lineRule="auto"/>
        <w:ind w:left="76"/>
        <w:rPr>
          <w:rFonts w:asciiTheme="majorHAnsi" w:hAnsiTheme="majorHAnsi"/>
          <w:b/>
          <w:bCs/>
        </w:rPr>
      </w:pPr>
      <w:r>
        <w:rPr>
          <w:rFonts w:asciiTheme="majorHAnsi" w:hAnsiTheme="majorHAnsi"/>
          <w:b/>
          <w:bCs/>
        </w:rPr>
        <w:t>È fatto divieto di falsificare, alterare, utilizzare indebitamente – non essendone titolare e al fine di trarne profitto per sé o altri (compresa la Società) – carte di credito o di pagamento, ogni documento che abiliti al prelievo di denaro contante o all’acquisto di beni o servizi e ogni altro strumento di pagamento diverso dai contanti.</w:t>
      </w:r>
    </w:p>
    <w:p w14:paraId="61FFEF2E" w14:textId="77777777" w:rsidR="00746CCC" w:rsidRDefault="00746CCC" w:rsidP="00746CCC">
      <w:pPr>
        <w:pStyle w:val="BodyText2"/>
        <w:spacing w:line="360" w:lineRule="auto"/>
        <w:ind w:left="76"/>
        <w:rPr>
          <w:rFonts w:asciiTheme="majorHAnsi" w:hAnsiTheme="majorHAnsi"/>
          <w:b/>
          <w:bCs/>
          <w:iCs/>
        </w:rPr>
      </w:pPr>
      <w:r>
        <w:rPr>
          <w:rFonts w:asciiTheme="majorHAnsi" w:hAnsiTheme="majorHAnsi"/>
          <w:b/>
          <w:bCs/>
        </w:rPr>
        <w:t xml:space="preserve">È fatto divieto di detenere o diffondere </w:t>
      </w:r>
      <w:r>
        <w:rPr>
          <w:rFonts w:asciiTheme="majorHAnsi" w:hAnsiTheme="majorHAnsi"/>
          <w:b/>
          <w:bCs/>
          <w:iCs/>
        </w:rPr>
        <w:t xml:space="preserve">apparecchiature, dispositivi o programmi informatici diretti a commettere reati riguardanti strumenti di pagamento diversi dai contanti. </w:t>
      </w:r>
    </w:p>
    <w:p w14:paraId="3287A3D5" w14:textId="77777777" w:rsidR="00746CCC" w:rsidRDefault="00746CCC" w:rsidP="00746CCC">
      <w:pPr>
        <w:pStyle w:val="BodyText2"/>
        <w:spacing w:line="360" w:lineRule="auto"/>
        <w:ind w:left="76"/>
        <w:rPr>
          <w:rFonts w:asciiTheme="majorHAnsi" w:hAnsiTheme="majorHAnsi"/>
          <w:b/>
          <w:bCs/>
          <w:iCs/>
        </w:rPr>
      </w:pPr>
      <w:r>
        <w:rPr>
          <w:rFonts w:asciiTheme="majorHAnsi" w:hAnsiTheme="majorHAnsi"/>
          <w:b/>
          <w:bCs/>
          <w:iCs/>
        </w:rPr>
        <w:t>È fatto divieto di alterare in qualsiasi modo il funzionamento di un sistema informatico o telematico o intervenire sui contenuti di detti sistemi al fine di realizzare un trasferimento di denaro, di valore monetario o di valuta virtuale.</w:t>
      </w:r>
    </w:p>
    <w:p w14:paraId="4F2E2D8E" w14:textId="18A50057" w:rsidR="00B842EB" w:rsidRPr="002C6672" w:rsidRDefault="00746CCC" w:rsidP="00746CCC">
      <w:pPr>
        <w:spacing w:line="360" w:lineRule="auto"/>
        <w:rPr>
          <w:rFonts w:asciiTheme="majorHAnsi" w:hAnsiTheme="majorHAnsi"/>
          <w:b/>
          <w:bCs/>
          <w:lang w:val="it-IT"/>
        </w:rPr>
      </w:pPr>
      <w:r w:rsidRPr="008D1E11">
        <w:rPr>
          <w:rFonts w:asciiTheme="majorHAnsi" w:hAnsiTheme="majorHAnsi"/>
          <w:b/>
          <w:bCs/>
          <w:iCs/>
          <w:lang w:val="it-IT"/>
        </w:rPr>
        <w:t>La Società – laddove sia necessario fare uso di strumenti di pagamento diversi dal contante – garantisce una chiara identificazione dei soggetti intestatari degli strumenti di pagamento e delle modalità di autorizzazione dei pagamenti.</w:t>
      </w:r>
      <w:r w:rsidR="00BD63AB" w:rsidRPr="002C6672">
        <w:rPr>
          <w:rFonts w:asciiTheme="majorHAnsi" w:hAnsiTheme="majorHAnsi"/>
          <w:b/>
          <w:bCs/>
          <w:lang w:val="it-IT"/>
        </w:rPr>
        <w:br w:type="page"/>
      </w:r>
    </w:p>
    <w:p w14:paraId="3996837E" w14:textId="77777777" w:rsidR="00B842EB" w:rsidRPr="002C6672" w:rsidRDefault="00B842EB" w:rsidP="002C6672">
      <w:pPr>
        <w:pStyle w:val="BodyText2"/>
        <w:spacing w:line="360" w:lineRule="auto"/>
        <w:ind w:left="360"/>
        <w:rPr>
          <w:rFonts w:asciiTheme="majorHAnsi" w:hAnsiTheme="majorHAnsi"/>
          <w:b/>
          <w:bCs/>
        </w:rPr>
      </w:pPr>
    </w:p>
    <w:p w14:paraId="5E3F499F" w14:textId="77777777" w:rsidR="00B842EB" w:rsidRPr="002C6672" w:rsidRDefault="00BD63AB" w:rsidP="002C6672">
      <w:pPr>
        <w:pStyle w:val="Heading1"/>
        <w:spacing w:before="0" w:after="0" w:line="360" w:lineRule="auto"/>
        <w:rPr>
          <w:rFonts w:asciiTheme="majorHAnsi" w:hAnsiTheme="majorHAnsi"/>
        </w:rPr>
      </w:pPr>
      <w:bookmarkStart w:id="127" w:name="_Toc31008534"/>
      <w:bookmarkStart w:id="128" w:name="_Toc435358954"/>
      <w:bookmarkStart w:id="129" w:name="_Toc31898808"/>
      <w:bookmarkStart w:id="130" w:name="_Toc54165989"/>
      <w:bookmarkStart w:id="131" w:name="_Toc99107564"/>
      <w:r w:rsidRPr="002C6672">
        <w:rPr>
          <w:rFonts w:asciiTheme="majorHAnsi" w:hAnsiTheme="majorHAnsi"/>
        </w:rPr>
        <w:t>ORGANI E MECCANISMI DI CONTROLLO</w:t>
      </w:r>
      <w:bookmarkEnd w:id="127"/>
      <w:bookmarkEnd w:id="128"/>
      <w:bookmarkEnd w:id="129"/>
      <w:bookmarkEnd w:id="130"/>
      <w:bookmarkEnd w:id="131"/>
    </w:p>
    <w:p w14:paraId="3CF8323A" w14:textId="77777777" w:rsidR="00B842EB" w:rsidRPr="002C6672" w:rsidRDefault="00B842EB" w:rsidP="002C6672">
      <w:pPr>
        <w:spacing w:line="360" w:lineRule="auto"/>
        <w:jc w:val="both"/>
        <w:rPr>
          <w:rFonts w:asciiTheme="majorHAnsi" w:hAnsiTheme="majorHAnsi"/>
          <w:b/>
          <w:lang w:val="it-IT"/>
        </w:rPr>
      </w:pPr>
      <w:bookmarkStart w:id="132" w:name="_Toc255914374"/>
    </w:p>
    <w:p w14:paraId="18ABB044" w14:textId="77777777" w:rsidR="00B842EB" w:rsidRPr="002C6672" w:rsidRDefault="00BD63AB" w:rsidP="002C6672">
      <w:pPr>
        <w:spacing w:line="360" w:lineRule="auto"/>
        <w:jc w:val="both"/>
        <w:rPr>
          <w:rFonts w:asciiTheme="majorHAnsi" w:hAnsiTheme="majorHAnsi"/>
          <w:u w:val="single"/>
          <w:lang w:val="it-IT"/>
        </w:rPr>
      </w:pPr>
      <w:r w:rsidRPr="002C6672">
        <w:rPr>
          <w:rFonts w:asciiTheme="majorHAnsi" w:hAnsiTheme="majorHAnsi"/>
          <w:b/>
          <w:u w:val="single"/>
          <w:lang w:val="it-IT"/>
        </w:rPr>
        <w:t xml:space="preserve">Il CONSIGLIO DI AMMINISTRAZIONE </w:t>
      </w:r>
    </w:p>
    <w:bookmarkEnd w:id="132"/>
    <w:p w14:paraId="4AFEF798" w14:textId="789F0B2A"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organo amministrativo svolge le funzioni proprie con professionalità, autonomia, indipendenza e responsabilità nei confronti della Società, dei soci, dei creditori sociali e dei terzi.</w:t>
      </w:r>
    </w:p>
    <w:p w14:paraId="28F8970B" w14:textId="1FA6AC34"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Gli Amministratori non devono impedire od ostacolare l</w:t>
      </w:r>
      <w:r w:rsidR="001D04DB" w:rsidRPr="002C6672">
        <w:rPr>
          <w:rFonts w:asciiTheme="majorHAnsi" w:hAnsiTheme="majorHAnsi"/>
          <w:b/>
          <w:lang w:val="it-IT"/>
        </w:rPr>
        <w:t>’</w:t>
      </w:r>
      <w:r w:rsidRPr="002C6672">
        <w:rPr>
          <w:rFonts w:asciiTheme="majorHAnsi" w:hAnsiTheme="majorHAnsi"/>
          <w:b/>
          <w:lang w:val="it-IT"/>
        </w:rPr>
        <w:t>esercizio delle attività di controllo da parte degli organi preposti.</w:t>
      </w:r>
    </w:p>
    <w:p w14:paraId="719B796C" w14:textId="3BE52299"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Gli Amministratori sono tenuti ad evitare situazioni in cui si possano verificare conflitti di interesse e ad astenersi dall</w:t>
      </w:r>
      <w:r w:rsidR="001D04DB" w:rsidRPr="002C6672">
        <w:rPr>
          <w:rFonts w:asciiTheme="majorHAnsi" w:hAnsiTheme="majorHAnsi"/>
          <w:b/>
          <w:lang w:val="it-IT"/>
        </w:rPr>
        <w:t>’</w:t>
      </w:r>
      <w:r w:rsidRPr="002C6672">
        <w:rPr>
          <w:rFonts w:asciiTheme="majorHAnsi" w:hAnsiTheme="majorHAnsi"/>
          <w:b/>
          <w:lang w:val="it-IT"/>
        </w:rPr>
        <w:t>avvantaggiarsi personalmente di opportunità connesse allo svolgimento delle proprie funzioni.</w:t>
      </w:r>
    </w:p>
    <w:p w14:paraId="082D7BA6" w14:textId="2AB8072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A tal riguardo, pertanto, gli amministratori devono rispettare gli obblighi di legge. L</w:t>
      </w:r>
      <w:r w:rsidR="001D04DB" w:rsidRPr="002C6672">
        <w:rPr>
          <w:rFonts w:asciiTheme="majorHAnsi" w:hAnsiTheme="majorHAnsi"/>
          <w:b/>
          <w:lang w:val="it-IT"/>
        </w:rPr>
        <w:t>’</w:t>
      </w:r>
      <w:r w:rsidRPr="002C6672">
        <w:rPr>
          <w:rFonts w:asciiTheme="majorHAnsi" w:hAnsiTheme="majorHAnsi"/>
          <w:b/>
          <w:lang w:val="it-IT"/>
        </w:rPr>
        <w:t xml:space="preserve">Amministratore, che in una determinata operazione ha, per conto proprio o di terzi, interesse in conflitto con quello della Società, deve darne notizia agli altri amministratori ed </w:t>
      </w:r>
      <w:r w:rsidR="00144511" w:rsidRPr="002C6672">
        <w:rPr>
          <w:rFonts w:asciiTheme="majorHAnsi" w:hAnsiTheme="majorHAnsi"/>
          <w:b/>
          <w:lang w:val="it-IT"/>
        </w:rPr>
        <w:t>al</w:t>
      </w:r>
      <w:r w:rsidR="00DA07AC" w:rsidRPr="002C6672">
        <w:rPr>
          <w:rFonts w:asciiTheme="majorHAnsi" w:hAnsiTheme="majorHAnsi"/>
          <w:b/>
          <w:lang w:val="it-IT"/>
        </w:rPr>
        <w:t>l</w:t>
      </w:r>
      <w:r w:rsidR="001D04DB" w:rsidRPr="002C6672">
        <w:rPr>
          <w:rFonts w:asciiTheme="majorHAnsi" w:hAnsiTheme="majorHAnsi"/>
          <w:b/>
          <w:lang w:val="it-IT"/>
        </w:rPr>
        <w:t>’</w:t>
      </w:r>
      <w:r w:rsidR="00F3421F" w:rsidRPr="002C6672">
        <w:rPr>
          <w:rFonts w:asciiTheme="majorHAnsi" w:hAnsiTheme="majorHAnsi"/>
          <w:b/>
          <w:lang w:val="it-IT"/>
        </w:rPr>
        <w:t>O</w:t>
      </w:r>
      <w:r w:rsidR="00DA07AC" w:rsidRPr="002C6672">
        <w:rPr>
          <w:rFonts w:asciiTheme="majorHAnsi" w:hAnsiTheme="majorHAnsi"/>
          <w:b/>
          <w:lang w:val="it-IT"/>
        </w:rPr>
        <w:t>rgano di controllo</w:t>
      </w:r>
      <w:r w:rsidRPr="002C6672">
        <w:rPr>
          <w:rFonts w:asciiTheme="majorHAnsi" w:hAnsiTheme="majorHAnsi"/>
          <w:b/>
          <w:lang w:val="it-IT"/>
        </w:rPr>
        <w:t>, precisandone la natura i termini, l</w:t>
      </w:r>
      <w:r w:rsidR="001D04DB" w:rsidRPr="002C6672">
        <w:rPr>
          <w:rFonts w:asciiTheme="majorHAnsi" w:hAnsiTheme="majorHAnsi"/>
          <w:b/>
          <w:lang w:val="it-IT"/>
        </w:rPr>
        <w:t>’</w:t>
      </w:r>
      <w:r w:rsidRPr="002C6672">
        <w:rPr>
          <w:rFonts w:asciiTheme="majorHAnsi" w:hAnsiTheme="majorHAnsi"/>
          <w:b/>
          <w:lang w:val="it-IT"/>
        </w:rPr>
        <w:t>origine e la portata.</w:t>
      </w:r>
    </w:p>
    <w:p w14:paraId="4F41CEAC" w14:textId="583CC3C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Il Consiglio di Amministrazione assume l</w:t>
      </w:r>
      <w:r w:rsidR="001D04DB" w:rsidRPr="002C6672">
        <w:rPr>
          <w:rFonts w:asciiTheme="majorHAnsi" w:hAnsiTheme="majorHAnsi"/>
          <w:b/>
          <w:lang w:val="it-IT"/>
        </w:rPr>
        <w:t>’</w:t>
      </w:r>
      <w:r w:rsidRPr="002C6672">
        <w:rPr>
          <w:rFonts w:asciiTheme="majorHAnsi" w:hAnsiTheme="majorHAnsi"/>
          <w:b/>
          <w:lang w:val="it-IT"/>
        </w:rPr>
        <w:t>impegno di far rispettare i valori enunciati nel presente Codice, promuovendone la condivisione e la diffusione, anche nei confronti di terzi, nonché le prescrizioni comportamentali di cui al Modello di organizzazione, gestione e controllo assunto dalla Società.</w:t>
      </w:r>
    </w:p>
    <w:p w14:paraId="2AA28CA7" w14:textId="77777777" w:rsidR="00B842EB" w:rsidRPr="002C6672" w:rsidRDefault="00B842EB" w:rsidP="002C6672">
      <w:pPr>
        <w:spacing w:line="360" w:lineRule="auto"/>
        <w:jc w:val="both"/>
        <w:rPr>
          <w:rFonts w:asciiTheme="majorHAnsi" w:hAnsiTheme="majorHAnsi"/>
          <w:lang w:val="it-IT"/>
        </w:rPr>
      </w:pPr>
    </w:p>
    <w:p w14:paraId="38FAB949" w14:textId="6FAF820E" w:rsidR="00B842EB" w:rsidRPr="002C6672" w:rsidRDefault="00DA07AC" w:rsidP="002C6672">
      <w:pPr>
        <w:spacing w:line="360" w:lineRule="auto"/>
        <w:jc w:val="both"/>
        <w:rPr>
          <w:rFonts w:asciiTheme="majorHAnsi" w:hAnsiTheme="majorHAnsi"/>
          <w:b/>
          <w:u w:val="single"/>
          <w:lang w:val="it-IT"/>
        </w:rPr>
      </w:pPr>
      <w:r w:rsidRPr="002C6672">
        <w:rPr>
          <w:rFonts w:asciiTheme="majorHAnsi" w:hAnsiTheme="majorHAnsi"/>
          <w:b/>
          <w:u w:val="single"/>
          <w:lang w:val="it-IT"/>
        </w:rPr>
        <w:t>L</w:t>
      </w:r>
      <w:r w:rsidR="001D04DB" w:rsidRPr="002C6672">
        <w:rPr>
          <w:rFonts w:asciiTheme="majorHAnsi" w:hAnsiTheme="majorHAnsi"/>
          <w:b/>
          <w:u w:val="single"/>
          <w:lang w:val="it-IT"/>
        </w:rPr>
        <w:t>’</w:t>
      </w:r>
      <w:r w:rsidRPr="002C6672">
        <w:rPr>
          <w:rFonts w:asciiTheme="majorHAnsi" w:hAnsiTheme="majorHAnsi"/>
          <w:b/>
          <w:u w:val="single"/>
          <w:lang w:val="it-IT"/>
        </w:rPr>
        <w:t>ORGANO DI CONTROLLO</w:t>
      </w:r>
    </w:p>
    <w:p w14:paraId="5908BFA5" w14:textId="6E30D9B7" w:rsidR="00B842EB" w:rsidRPr="002C6672" w:rsidRDefault="00DA07AC" w:rsidP="002C6672">
      <w:pPr>
        <w:spacing w:line="360" w:lineRule="auto"/>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 xml:space="preserve">Organo di controllo, </w:t>
      </w:r>
      <w:r w:rsidR="00BD63AB" w:rsidRPr="002C6672">
        <w:rPr>
          <w:rFonts w:asciiTheme="majorHAnsi" w:hAnsiTheme="majorHAnsi"/>
          <w:b/>
          <w:lang w:val="it-IT"/>
        </w:rPr>
        <w:t>formalmente nominat</w:t>
      </w:r>
      <w:r w:rsidR="00144511" w:rsidRPr="002C6672">
        <w:rPr>
          <w:rFonts w:asciiTheme="majorHAnsi" w:hAnsiTheme="majorHAnsi"/>
          <w:b/>
          <w:lang w:val="it-IT"/>
        </w:rPr>
        <w:t>o</w:t>
      </w:r>
      <w:r w:rsidR="00BD63AB" w:rsidRPr="002C6672">
        <w:rPr>
          <w:rFonts w:asciiTheme="majorHAnsi" w:hAnsiTheme="majorHAnsi"/>
          <w:b/>
          <w:lang w:val="it-IT"/>
        </w:rPr>
        <w:t>, adempi</w:t>
      </w:r>
      <w:r w:rsidR="00144511" w:rsidRPr="002C6672">
        <w:rPr>
          <w:rFonts w:asciiTheme="majorHAnsi" w:hAnsiTheme="majorHAnsi"/>
          <w:b/>
          <w:lang w:val="it-IT"/>
        </w:rPr>
        <w:t>e</w:t>
      </w:r>
      <w:r w:rsidR="00BD63AB" w:rsidRPr="002C6672">
        <w:rPr>
          <w:rFonts w:asciiTheme="majorHAnsi" w:hAnsiTheme="majorHAnsi"/>
          <w:b/>
          <w:lang w:val="it-IT"/>
        </w:rPr>
        <w:t xml:space="preserve"> le proprie funzioni con imparzialità, autonomia ed indipendenza, al fine di garantire un efficace controllo.</w:t>
      </w:r>
    </w:p>
    <w:p w14:paraId="6B1C55F6" w14:textId="7E70DD53" w:rsidR="00B842EB" w:rsidRPr="002C6672" w:rsidRDefault="00DA07AC" w:rsidP="002C6672">
      <w:pPr>
        <w:tabs>
          <w:tab w:val="left" w:pos="284"/>
        </w:tabs>
        <w:spacing w:line="360" w:lineRule="auto"/>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Organo di controllo</w:t>
      </w:r>
      <w:r w:rsidR="00BD63AB" w:rsidRPr="002C6672">
        <w:rPr>
          <w:rFonts w:asciiTheme="majorHAnsi" w:hAnsiTheme="majorHAnsi"/>
          <w:b/>
          <w:lang w:val="it-IT"/>
        </w:rPr>
        <w:t xml:space="preserve"> cura altresì l</w:t>
      </w:r>
      <w:r w:rsidR="001D04DB" w:rsidRPr="002C6672">
        <w:rPr>
          <w:rFonts w:asciiTheme="majorHAnsi" w:hAnsiTheme="majorHAnsi"/>
          <w:b/>
          <w:lang w:val="it-IT"/>
        </w:rPr>
        <w:t>’</w:t>
      </w:r>
      <w:r w:rsidR="00BD63AB" w:rsidRPr="002C6672">
        <w:rPr>
          <w:rFonts w:asciiTheme="majorHAnsi" w:hAnsiTheme="majorHAnsi"/>
          <w:b/>
          <w:lang w:val="it-IT"/>
        </w:rPr>
        <w:t>informativa ed il dialogo tra i vari organi sociali</w:t>
      </w:r>
      <w:r w:rsidRPr="002C6672">
        <w:rPr>
          <w:rFonts w:asciiTheme="majorHAnsi" w:hAnsiTheme="majorHAnsi"/>
          <w:b/>
          <w:lang w:val="it-IT"/>
        </w:rPr>
        <w:t>.</w:t>
      </w:r>
      <w:r w:rsidR="00BD63AB" w:rsidRPr="002C6672">
        <w:rPr>
          <w:rFonts w:asciiTheme="majorHAnsi" w:hAnsiTheme="majorHAnsi"/>
          <w:b/>
          <w:lang w:val="it-IT"/>
        </w:rPr>
        <w:t xml:space="preserve"> </w:t>
      </w:r>
    </w:p>
    <w:p w14:paraId="5086CA60" w14:textId="2741FC5B"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È assicurato al</w:t>
      </w:r>
      <w:r w:rsidR="00DA07AC" w:rsidRPr="002C6672">
        <w:rPr>
          <w:rFonts w:asciiTheme="majorHAnsi" w:hAnsiTheme="majorHAnsi"/>
          <w:b/>
          <w:lang w:val="it-IT"/>
        </w:rPr>
        <w:t>l</w:t>
      </w:r>
      <w:r w:rsidR="001D04DB" w:rsidRPr="002C6672">
        <w:rPr>
          <w:rFonts w:asciiTheme="majorHAnsi" w:hAnsiTheme="majorHAnsi"/>
          <w:b/>
          <w:lang w:val="it-IT"/>
        </w:rPr>
        <w:t>’</w:t>
      </w:r>
      <w:r w:rsidR="00F3421F" w:rsidRPr="002C6672">
        <w:rPr>
          <w:rFonts w:asciiTheme="majorHAnsi" w:hAnsiTheme="majorHAnsi"/>
          <w:b/>
          <w:lang w:val="it-IT"/>
        </w:rPr>
        <w:t>O</w:t>
      </w:r>
      <w:r w:rsidR="00DA07AC" w:rsidRPr="002C6672">
        <w:rPr>
          <w:rFonts w:asciiTheme="majorHAnsi" w:hAnsiTheme="majorHAnsi"/>
          <w:b/>
          <w:lang w:val="it-IT"/>
        </w:rPr>
        <w:t>rgano di controllo</w:t>
      </w:r>
      <w:r w:rsidRPr="002C6672">
        <w:rPr>
          <w:rFonts w:asciiTheme="majorHAnsi" w:hAnsiTheme="majorHAnsi"/>
          <w:b/>
          <w:lang w:val="it-IT"/>
        </w:rPr>
        <w:t xml:space="preserve"> libero accesso ai dati, alle documentazioni ed informazioni necessarie all</w:t>
      </w:r>
      <w:r w:rsidR="001D04DB" w:rsidRPr="002C6672">
        <w:rPr>
          <w:rFonts w:asciiTheme="majorHAnsi" w:hAnsiTheme="majorHAnsi"/>
          <w:b/>
          <w:lang w:val="it-IT"/>
        </w:rPr>
        <w:t>’</w:t>
      </w:r>
      <w:r w:rsidRPr="002C6672">
        <w:rPr>
          <w:rFonts w:asciiTheme="majorHAnsi" w:hAnsiTheme="majorHAnsi"/>
          <w:b/>
          <w:lang w:val="it-IT"/>
        </w:rPr>
        <w:t>espletamento dell</w:t>
      </w:r>
      <w:r w:rsidR="001D04DB" w:rsidRPr="002C6672">
        <w:rPr>
          <w:rFonts w:asciiTheme="majorHAnsi" w:hAnsiTheme="majorHAnsi"/>
          <w:b/>
          <w:lang w:val="it-IT"/>
        </w:rPr>
        <w:t>’</w:t>
      </w:r>
      <w:r w:rsidRPr="002C6672">
        <w:rPr>
          <w:rFonts w:asciiTheme="majorHAnsi" w:hAnsiTheme="majorHAnsi"/>
          <w:b/>
          <w:lang w:val="it-IT"/>
        </w:rPr>
        <w:t>incarico.</w:t>
      </w:r>
    </w:p>
    <w:p w14:paraId="5E0E963F" w14:textId="77777777" w:rsidR="00B842EB" w:rsidRDefault="00B842EB" w:rsidP="002C6672">
      <w:pPr>
        <w:spacing w:line="360" w:lineRule="auto"/>
        <w:rPr>
          <w:rFonts w:asciiTheme="majorHAnsi" w:hAnsiTheme="majorHAnsi"/>
          <w:b/>
          <w:lang w:val="it-IT"/>
        </w:rPr>
      </w:pPr>
      <w:bookmarkStart w:id="133" w:name="_Toc31008535"/>
    </w:p>
    <w:p w14:paraId="6AB79177" w14:textId="77777777" w:rsidR="002C6672" w:rsidRDefault="002C6672" w:rsidP="002C6672">
      <w:pPr>
        <w:spacing w:line="360" w:lineRule="auto"/>
        <w:rPr>
          <w:rFonts w:asciiTheme="majorHAnsi" w:hAnsiTheme="majorHAnsi"/>
          <w:b/>
          <w:lang w:val="it-IT"/>
        </w:rPr>
      </w:pPr>
    </w:p>
    <w:p w14:paraId="1F5460DE" w14:textId="77777777" w:rsidR="002C6672" w:rsidRDefault="002C6672" w:rsidP="002C6672">
      <w:pPr>
        <w:spacing w:line="360" w:lineRule="auto"/>
        <w:rPr>
          <w:rFonts w:asciiTheme="majorHAnsi" w:hAnsiTheme="majorHAnsi"/>
          <w:b/>
          <w:lang w:val="it-IT"/>
        </w:rPr>
      </w:pPr>
    </w:p>
    <w:p w14:paraId="0314E7F0" w14:textId="77777777" w:rsidR="002C6672" w:rsidRPr="002C6672" w:rsidRDefault="002C6672" w:rsidP="002C6672">
      <w:pPr>
        <w:spacing w:line="360" w:lineRule="auto"/>
        <w:rPr>
          <w:rFonts w:asciiTheme="majorHAnsi" w:hAnsiTheme="majorHAnsi"/>
          <w:b/>
          <w:lang w:val="it-IT"/>
        </w:rPr>
      </w:pPr>
    </w:p>
    <w:p w14:paraId="70A6D2C3" w14:textId="6B1D8A42" w:rsidR="00B842EB" w:rsidRPr="002C6672" w:rsidRDefault="00BD63AB" w:rsidP="002C6672">
      <w:pPr>
        <w:spacing w:line="360" w:lineRule="auto"/>
        <w:rPr>
          <w:rFonts w:asciiTheme="majorHAnsi" w:hAnsiTheme="majorHAnsi"/>
          <w:b/>
          <w:u w:val="single"/>
          <w:lang w:val="it-IT"/>
        </w:rPr>
      </w:pPr>
      <w:r w:rsidRPr="002C6672">
        <w:rPr>
          <w:rFonts w:asciiTheme="majorHAnsi" w:hAnsiTheme="majorHAnsi"/>
          <w:b/>
          <w:u w:val="single"/>
          <w:lang w:val="it-IT"/>
        </w:rPr>
        <w:lastRenderedPageBreak/>
        <w:t>L</w:t>
      </w:r>
      <w:r w:rsidR="001D04DB" w:rsidRPr="002C6672">
        <w:rPr>
          <w:rFonts w:asciiTheme="majorHAnsi" w:hAnsiTheme="majorHAnsi"/>
          <w:b/>
          <w:u w:val="single"/>
          <w:lang w:val="it-IT"/>
        </w:rPr>
        <w:t>’</w:t>
      </w:r>
      <w:r w:rsidRPr="002C6672">
        <w:rPr>
          <w:rFonts w:asciiTheme="majorHAnsi" w:hAnsiTheme="majorHAnsi"/>
          <w:b/>
          <w:u w:val="single"/>
          <w:lang w:val="it-IT"/>
        </w:rPr>
        <w:t>ORGANISMO DI VIGILANZA</w:t>
      </w:r>
      <w:bookmarkEnd w:id="133"/>
    </w:p>
    <w:p w14:paraId="089AE644" w14:textId="7B38FF52"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Organismo di Vigilanza è deputato al controllo ed all</w:t>
      </w:r>
      <w:r w:rsidR="001D04DB" w:rsidRPr="002C6672">
        <w:rPr>
          <w:rFonts w:asciiTheme="majorHAnsi" w:hAnsiTheme="majorHAnsi"/>
          <w:b/>
          <w:lang w:val="it-IT"/>
        </w:rPr>
        <w:t>’</w:t>
      </w:r>
      <w:r w:rsidRPr="002C6672">
        <w:rPr>
          <w:rFonts w:asciiTheme="majorHAnsi" w:hAnsiTheme="majorHAnsi"/>
          <w:b/>
          <w:lang w:val="it-IT"/>
        </w:rPr>
        <w:t xml:space="preserve">aggiornamento del Modello organizzativo e di gestione e del </w:t>
      </w:r>
      <w:r w:rsidR="00DA07AC" w:rsidRPr="002C6672">
        <w:rPr>
          <w:rFonts w:asciiTheme="majorHAnsi" w:hAnsiTheme="majorHAnsi"/>
          <w:b/>
          <w:lang w:val="it-IT"/>
        </w:rPr>
        <w:t xml:space="preserve">presente </w:t>
      </w:r>
      <w:r w:rsidRPr="002C6672">
        <w:rPr>
          <w:rFonts w:asciiTheme="majorHAnsi" w:hAnsiTheme="majorHAnsi"/>
          <w:b/>
          <w:lang w:val="it-IT"/>
        </w:rPr>
        <w:t>Codice.</w:t>
      </w:r>
    </w:p>
    <w:p w14:paraId="39807268" w14:textId="77777777" w:rsidR="00B842EB" w:rsidRPr="002C6672" w:rsidRDefault="00B842EB" w:rsidP="002C6672">
      <w:pPr>
        <w:spacing w:line="360" w:lineRule="auto"/>
        <w:jc w:val="both"/>
        <w:rPr>
          <w:rFonts w:asciiTheme="majorHAnsi" w:hAnsiTheme="majorHAnsi"/>
          <w:b/>
          <w:lang w:val="it-IT"/>
        </w:rPr>
      </w:pPr>
    </w:p>
    <w:p w14:paraId="0FB1C000" w14:textId="58CBA340" w:rsidR="00B842EB" w:rsidRPr="002C6672" w:rsidRDefault="00BD63AB" w:rsidP="002C6672">
      <w:pPr>
        <w:numPr>
          <w:ilvl w:val="0"/>
          <w:numId w:val="14"/>
        </w:numPr>
        <w:spacing w:line="360" w:lineRule="auto"/>
        <w:jc w:val="both"/>
        <w:rPr>
          <w:rFonts w:asciiTheme="majorHAnsi" w:hAnsiTheme="majorHAnsi"/>
          <w:b/>
          <w:color w:val="000000"/>
          <w:lang w:val="it-IT"/>
        </w:rPr>
      </w:pPr>
      <w:r w:rsidRPr="002C6672">
        <w:rPr>
          <w:rFonts w:asciiTheme="majorHAnsi" w:hAnsiTheme="majorHAnsi"/>
          <w:b/>
          <w:color w:val="000000"/>
          <w:lang w:val="it-IT"/>
        </w:rPr>
        <w:t>L</w:t>
      </w:r>
      <w:r w:rsidR="001D04DB" w:rsidRPr="002C6672">
        <w:rPr>
          <w:rFonts w:asciiTheme="majorHAnsi" w:hAnsiTheme="majorHAnsi"/>
          <w:b/>
          <w:color w:val="000000"/>
          <w:lang w:val="it-IT"/>
        </w:rPr>
        <w:t>’</w:t>
      </w:r>
      <w:r w:rsidRPr="002C6672">
        <w:rPr>
          <w:rFonts w:asciiTheme="majorHAnsi" w:hAnsiTheme="majorHAnsi"/>
          <w:b/>
          <w:color w:val="000000"/>
          <w:lang w:val="it-IT"/>
        </w:rPr>
        <w:t>Organismo di Vigilanza nell</w:t>
      </w:r>
      <w:r w:rsidR="001D04DB" w:rsidRPr="002C6672">
        <w:rPr>
          <w:rFonts w:asciiTheme="majorHAnsi" w:hAnsiTheme="majorHAnsi"/>
          <w:b/>
          <w:color w:val="000000"/>
          <w:lang w:val="it-IT"/>
        </w:rPr>
        <w:t>’</w:t>
      </w:r>
      <w:r w:rsidRPr="002C6672">
        <w:rPr>
          <w:rFonts w:asciiTheme="majorHAnsi" w:hAnsiTheme="majorHAnsi"/>
          <w:b/>
          <w:color w:val="000000"/>
          <w:lang w:val="it-IT"/>
        </w:rPr>
        <w:t>esercizio delle proprie funzioni avrà libero accesso ai dati ed alle informazioni aziendali utili allo svolgimento delle proprie attività.</w:t>
      </w:r>
    </w:p>
    <w:p w14:paraId="311F66AA" w14:textId="76AF8410" w:rsidR="00B842EB" w:rsidRPr="002C6672" w:rsidRDefault="00BD63AB" w:rsidP="002C6672">
      <w:pPr>
        <w:numPr>
          <w:ilvl w:val="0"/>
          <w:numId w:val="14"/>
        </w:numPr>
        <w:spacing w:line="360" w:lineRule="auto"/>
        <w:jc w:val="both"/>
        <w:rPr>
          <w:rFonts w:asciiTheme="majorHAnsi" w:hAnsiTheme="majorHAnsi"/>
          <w:b/>
          <w:color w:val="000000"/>
          <w:lang w:val="it-IT"/>
        </w:rPr>
      </w:pPr>
      <w:r w:rsidRPr="002C6672">
        <w:rPr>
          <w:rFonts w:asciiTheme="majorHAnsi" w:hAnsiTheme="majorHAnsi"/>
          <w:b/>
          <w:color w:val="000000"/>
          <w:lang w:val="it-IT"/>
        </w:rPr>
        <w:t>Gli Organi sociali ed i loro componenti, i dipendenti, i consulenti ed i collaboratori, gli agenti, i procuratori ed i terzi</w:t>
      </w:r>
      <w:r w:rsidR="00DA07AC" w:rsidRPr="002C6672">
        <w:rPr>
          <w:rFonts w:asciiTheme="majorHAnsi" w:hAnsiTheme="majorHAnsi"/>
          <w:b/>
          <w:color w:val="000000"/>
          <w:lang w:val="it-IT"/>
        </w:rPr>
        <w:t>,</w:t>
      </w:r>
      <w:r w:rsidRPr="002C6672">
        <w:rPr>
          <w:rFonts w:asciiTheme="majorHAnsi" w:hAnsiTheme="majorHAnsi"/>
          <w:b/>
          <w:color w:val="000000"/>
          <w:lang w:val="it-IT"/>
        </w:rPr>
        <w:t xml:space="preserve"> che agiscono per conto della Società, sono tenuti a prestare la massima collaborazione nel favorire lo svolgimento delle funzioni dell</w:t>
      </w:r>
      <w:r w:rsidR="001D04DB" w:rsidRPr="002C6672">
        <w:rPr>
          <w:rFonts w:asciiTheme="majorHAnsi" w:hAnsiTheme="majorHAnsi"/>
          <w:b/>
          <w:color w:val="000000"/>
          <w:lang w:val="it-IT"/>
        </w:rPr>
        <w:t>’</w:t>
      </w:r>
      <w:r w:rsidRPr="002C6672">
        <w:rPr>
          <w:rFonts w:asciiTheme="majorHAnsi" w:hAnsiTheme="majorHAnsi"/>
          <w:b/>
          <w:color w:val="000000"/>
          <w:lang w:val="it-IT"/>
        </w:rPr>
        <w:t>Organismo di Vigilanza.</w:t>
      </w:r>
    </w:p>
    <w:p w14:paraId="1CB2571C" w14:textId="77777777" w:rsidR="00B842EB" w:rsidRPr="002C6672" w:rsidRDefault="00B842EB" w:rsidP="002C6672">
      <w:pPr>
        <w:spacing w:line="360" w:lineRule="auto"/>
        <w:rPr>
          <w:rFonts w:asciiTheme="majorHAnsi" w:hAnsiTheme="majorHAnsi"/>
          <w:lang w:val="it-IT"/>
        </w:rPr>
      </w:pPr>
    </w:p>
    <w:p w14:paraId="00C48E5D" w14:textId="77777777" w:rsidR="00B842EB" w:rsidRPr="002C6672" w:rsidRDefault="00BD63AB" w:rsidP="002C6672">
      <w:pPr>
        <w:pStyle w:val="Heading1"/>
        <w:spacing w:before="0" w:after="0" w:line="360" w:lineRule="auto"/>
        <w:jc w:val="both"/>
        <w:rPr>
          <w:rFonts w:asciiTheme="majorHAnsi" w:hAnsiTheme="majorHAnsi"/>
        </w:rPr>
      </w:pPr>
      <w:bookmarkStart w:id="134" w:name="_Toc31008536"/>
      <w:bookmarkStart w:id="135" w:name="_Toc435358955"/>
      <w:bookmarkStart w:id="136" w:name="_Toc31898809"/>
      <w:bookmarkStart w:id="137" w:name="_Toc54165990"/>
      <w:bookmarkStart w:id="138" w:name="_Toc99107565"/>
      <w:r w:rsidRPr="002C6672">
        <w:rPr>
          <w:rFonts w:asciiTheme="majorHAnsi" w:hAnsiTheme="majorHAnsi"/>
        </w:rPr>
        <w:t>LE SANZIONI</w:t>
      </w:r>
      <w:bookmarkEnd w:id="134"/>
      <w:bookmarkEnd w:id="135"/>
      <w:bookmarkEnd w:id="136"/>
      <w:bookmarkEnd w:id="137"/>
      <w:bookmarkEnd w:id="138"/>
    </w:p>
    <w:p w14:paraId="1147CF35" w14:textId="30200C52" w:rsidR="00B842EB" w:rsidRPr="002C6672" w:rsidRDefault="00BD63AB" w:rsidP="002C6672">
      <w:pPr>
        <w:tabs>
          <w:tab w:val="left" w:pos="0"/>
        </w:tabs>
        <w:spacing w:line="360" w:lineRule="auto"/>
        <w:jc w:val="both"/>
        <w:rPr>
          <w:rFonts w:asciiTheme="majorHAnsi" w:hAnsiTheme="majorHAnsi"/>
          <w:b/>
          <w:color w:val="FF0000"/>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inosservanza dei principi contenuti nel presente Codice potrà comportare l</w:t>
      </w:r>
      <w:r w:rsidR="001D04DB" w:rsidRPr="002C6672">
        <w:rPr>
          <w:rFonts w:asciiTheme="majorHAnsi" w:hAnsiTheme="majorHAnsi"/>
          <w:b/>
          <w:lang w:val="it-IT"/>
        </w:rPr>
        <w:t>’</w:t>
      </w:r>
      <w:r w:rsidRPr="002C6672">
        <w:rPr>
          <w:rFonts w:asciiTheme="majorHAnsi" w:hAnsiTheme="majorHAnsi"/>
          <w:b/>
          <w:lang w:val="it-IT"/>
        </w:rPr>
        <w:t>applicazione delle misure sanzionatorie contenute nel Sistema Disciplinare aziendale nei limiti ed in base alle specifiche modalità ivi previste.</w:t>
      </w:r>
    </w:p>
    <w:p w14:paraId="0AE4CF74" w14:textId="77777777" w:rsidR="00B842EB" w:rsidRPr="002C6672" w:rsidRDefault="00BD63AB" w:rsidP="002C6672">
      <w:pPr>
        <w:spacing w:line="360" w:lineRule="auto"/>
        <w:jc w:val="both"/>
        <w:rPr>
          <w:rFonts w:asciiTheme="majorHAnsi" w:hAnsiTheme="majorHAnsi"/>
          <w:color w:val="FF0000"/>
          <w:lang w:val="it-IT"/>
        </w:rPr>
      </w:pPr>
      <w:r w:rsidRPr="002C6672">
        <w:rPr>
          <w:rFonts w:asciiTheme="majorHAnsi" w:hAnsiTheme="majorHAnsi"/>
          <w:color w:val="FF0000"/>
          <w:lang w:val="it-IT"/>
        </w:rPr>
        <w:br w:type="page"/>
      </w:r>
    </w:p>
    <w:p w14:paraId="06F750E6" w14:textId="12814C0E" w:rsidR="00B842EB" w:rsidRPr="002C6672" w:rsidRDefault="00BD63AB" w:rsidP="002C6672">
      <w:pPr>
        <w:pStyle w:val="Heading1"/>
        <w:tabs>
          <w:tab w:val="left" w:pos="0"/>
        </w:tabs>
        <w:spacing w:before="0" w:after="0" w:line="360" w:lineRule="auto"/>
        <w:rPr>
          <w:rFonts w:asciiTheme="majorHAnsi" w:hAnsiTheme="majorHAnsi"/>
        </w:rPr>
      </w:pPr>
      <w:bookmarkStart w:id="139" w:name="_Toc25472511"/>
      <w:bookmarkStart w:id="140" w:name="_Toc28165428"/>
      <w:bookmarkStart w:id="141" w:name="_Toc31008538"/>
      <w:bookmarkStart w:id="142" w:name="_Toc435358956"/>
      <w:bookmarkStart w:id="143" w:name="_Toc31898810"/>
      <w:bookmarkStart w:id="144" w:name="_Toc54165991"/>
      <w:bookmarkStart w:id="145" w:name="_Toc99107566"/>
      <w:r w:rsidRPr="002C6672">
        <w:rPr>
          <w:rFonts w:asciiTheme="majorHAnsi" w:hAnsiTheme="majorHAnsi"/>
        </w:rPr>
        <w:lastRenderedPageBreak/>
        <w:t>IL CODICE NELL</w:t>
      </w:r>
      <w:r w:rsidR="001D04DB" w:rsidRPr="002C6672">
        <w:rPr>
          <w:rFonts w:asciiTheme="majorHAnsi" w:hAnsiTheme="majorHAnsi"/>
        </w:rPr>
        <w:t>’</w:t>
      </w:r>
      <w:r w:rsidRPr="002C6672">
        <w:rPr>
          <w:rFonts w:asciiTheme="majorHAnsi" w:hAnsiTheme="majorHAnsi"/>
        </w:rPr>
        <w:t>AZIENDA</w:t>
      </w:r>
      <w:bookmarkEnd w:id="139"/>
      <w:bookmarkEnd w:id="140"/>
      <w:bookmarkEnd w:id="141"/>
      <w:bookmarkEnd w:id="142"/>
      <w:bookmarkEnd w:id="143"/>
      <w:bookmarkEnd w:id="144"/>
      <w:bookmarkEnd w:id="145"/>
    </w:p>
    <w:p w14:paraId="58E748C7" w14:textId="77777777" w:rsidR="00B842EB" w:rsidRPr="002C6672" w:rsidRDefault="00B842EB" w:rsidP="002C6672">
      <w:pPr>
        <w:spacing w:line="360" w:lineRule="auto"/>
        <w:rPr>
          <w:rFonts w:asciiTheme="majorHAnsi" w:hAnsiTheme="majorHAnsi"/>
          <w:lang w:val="it-IT"/>
        </w:rPr>
      </w:pPr>
    </w:p>
    <w:p w14:paraId="3BDFEBD9" w14:textId="77777777" w:rsidR="00B842EB" w:rsidRPr="002C6672" w:rsidRDefault="00BD63AB" w:rsidP="002C6672">
      <w:pPr>
        <w:pStyle w:val="Heading1"/>
        <w:tabs>
          <w:tab w:val="left" w:pos="0"/>
        </w:tabs>
        <w:spacing w:before="0" w:after="0" w:line="360" w:lineRule="auto"/>
        <w:jc w:val="both"/>
        <w:rPr>
          <w:rFonts w:asciiTheme="majorHAnsi" w:hAnsiTheme="majorHAnsi"/>
        </w:rPr>
      </w:pPr>
      <w:bookmarkStart w:id="146" w:name="_Toc25472512"/>
      <w:bookmarkStart w:id="147" w:name="_Toc28165429"/>
      <w:bookmarkStart w:id="148" w:name="_Toc31008539"/>
      <w:bookmarkStart w:id="149" w:name="_Toc435358957"/>
      <w:bookmarkStart w:id="150" w:name="_Toc31898811"/>
      <w:bookmarkStart w:id="151" w:name="_Toc54165992"/>
      <w:bookmarkStart w:id="152" w:name="_Toc99107567"/>
      <w:r w:rsidRPr="002C6672">
        <w:rPr>
          <w:rFonts w:asciiTheme="majorHAnsi" w:hAnsiTheme="majorHAnsi"/>
        </w:rPr>
        <w:t>CONOSCENZA</w:t>
      </w:r>
      <w:bookmarkEnd w:id="146"/>
      <w:bookmarkEnd w:id="147"/>
      <w:bookmarkEnd w:id="148"/>
      <w:bookmarkEnd w:id="149"/>
      <w:bookmarkEnd w:id="150"/>
      <w:bookmarkEnd w:id="151"/>
      <w:bookmarkEnd w:id="152"/>
    </w:p>
    <w:p w14:paraId="5D99B007" w14:textId="7777777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 xml:space="preserve">Il presente Codice è portato a conoscenza degli Organi sociali e dei loro componenti e dei dipendenti, nonché dei consulenti e collaboratori, degli agenti, dei procuratori e di qualsiasi altro soggetto terzo che possa intrattenere per conto della Società rapporti con la Pubblica Amministrazione. Tutti i citati soggetti sono tenuti ad apprenderne i contenuti ed a rispettarne i precetti. </w:t>
      </w:r>
    </w:p>
    <w:p w14:paraId="45DE48A4" w14:textId="02EFC53A"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Eventuali dubbi applicativi connessi al presente Codice devono essere tempestivamente sottoposti e discussi con l</w:t>
      </w:r>
      <w:r w:rsidR="001D04DB" w:rsidRPr="002C6672">
        <w:rPr>
          <w:rFonts w:asciiTheme="majorHAnsi" w:hAnsiTheme="majorHAnsi"/>
          <w:b/>
          <w:lang w:val="it-IT"/>
        </w:rPr>
        <w:t>’</w:t>
      </w:r>
      <w:r w:rsidRPr="002C6672">
        <w:rPr>
          <w:rFonts w:asciiTheme="majorHAnsi" w:hAnsiTheme="majorHAnsi"/>
          <w:b/>
          <w:lang w:val="it-IT"/>
        </w:rPr>
        <w:t>Organismo di Vigilanza.</w:t>
      </w:r>
    </w:p>
    <w:p w14:paraId="35ABAEDF" w14:textId="6DC7DE24" w:rsidR="00B842EB" w:rsidRPr="002C6672" w:rsidRDefault="00BD63AB" w:rsidP="002C6672">
      <w:pPr>
        <w:spacing w:line="360" w:lineRule="auto"/>
        <w:jc w:val="both"/>
        <w:rPr>
          <w:rFonts w:asciiTheme="majorHAnsi" w:hAnsiTheme="majorHAnsi"/>
          <w:b/>
          <w:lang w:val="it-IT"/>
        </w:rPr>
      </w:pPr>
      <w:bookmarkStart w:id="153" w:name="_Toc25472513"/>
      <w:r w:rsidRPr="002C6672">
        <w:rPr>
          <w:rFonts w:asciiTheme="majorHAnsi" w:hAnsiTheme="majorHAnsi"/>
          <w:b/>
          <w:lang w:val="it-IT"/>
        </w:rPr>
        <w:t>Il Codice entra in vigore alla data dell</w:t>
      </w:r>
      <w:r w:rsidR="001D04DB" w:rsidRPr="002C6672">
        <w:rPr>
          <w:rFonts w:asciiTheme="majorHAnsi" w:hAnsiTheme="majorHAnsi"/>
          <w:b/>
          <w:lang w:val="it-IT"/>
        </w:rPr>
        <w:t>’</w:t>
      </w:r>
      <w:r w:rsidRPr="002C6672">
        <w:rPr>
          <w:rFonts w:asciiTheme="majorHAnsi" w:hAnsiTheme="majorHAnsi"/>
          <w:b/>
          <w:lang w:val="it-IT"/>
        </w:rPr>
        <w:t>approvazione da parte del Consiglio di Amministrazione della Società, data riportata nelle copie da diffondere.</w:t>
      </w:r>
    </w:p>
    <w:p w14:paraId="0629C90E" w14:textId="5C7A6729" w:rsidR="00F35FC2" w:rsidRPr="002C6672" w:rsidRDefault="006B25DD" w:rsidP="002C6672">
      <w:pPr>
        <w:spacing w:line="360" w:lineRule="auto"/>
        <w:jc w:val="both"/>
        <w:rPr>
          <w:rFonts w:asciiTheme="majorHAnsi" w:hAnsiTheme="majorHAnsi"/>
          <w:b/>
          <w:lang w:val="it-IT"/>
        </w:rPr>
      </w:pPr>
      <w:r w:rsidRPr="002C6672">
        <w:rPr>
          <w:rFonts w:asciiTheme="majorHAnsi" w:hAnsiTheme="majorHAnsi"/>
          <w:b/>
          <w:lang w:val="it-IT"/>
        </w:rPr>
        <w:t>Il presente Codice</w:t>
      </w:r>
      <w:r w:rsidR="002C6672">
        <w:rPr>
          <w:rFonts w:asciiTheme="majorHAnsi" w:hAnsiTheme="majorHAnsi"/>
          <w:b/>
          <w:lang w:val="it-IT"/>
        </w:rPr>
        <w:t>,</w:t>
      </w:r>
      <w:r w:rsidRPr="002C6672">
        <w:rPr>
          <w:rFonts w:asciiTheme="majorHAnsi" w:hAnsiTheme="majorHAnsi"/>
          <w:b/>
          <w:lang w:val="it-IT"/>
        </w:rPr>
        <w:t xml:space="preserve"> </w:t>
      </w:r>
      <w:r w:rsidR="002C6672">
        <w:rPr>
          <w:rFonts w:asciiTheme="majorHAnsi" w:hAnsiTheme="majorHAnsi"/>
          <w:b/>
          <w:lang w:val="it-IT"/>
        </w:rPr>
        <w:t xml:space="preserve">unitamente a tutto il Modello, viene condiviso con </w:t>
      </w:r>
      <w:r w:rsidRPr="002C6672">
        <w:rPr>
          <w:rFonts w:asciiTheme="majorHAnsi" w:hAnsiTheme="majorHAnsi"/>
          <w:b/>
          <w:lang w:val="it-IT"/>
        </w:rPr>
        <w:t xml:space="preserve">i dipendenti al </w:t>
      </w:r>
      <w:r w:rsidR="00F17740" w:rsidRPr="002C6672">
        <w:rPr>
          <w:rFonts w:asciiTheme="majorHAnsi" w:hAnsiTheme="majorHAnsi"/>
          <w:b/>
          <w:lang w:val="it-IT"/>
        </w:rPr>
        <w:t>momento dell’assunzione</w:t>
      </w:r>
      <w:r w:rsidR="002C6672">
        <w:rPr>
          <w:rFonts w:asciiTheme="majorHAnsi" w:hAnsiTheme="majorHAnsi"/>
          <w:b/>
          <w:lang w:val="it-IT"/>
        </w:rPr>
        <w:t xml:space="preserve"> e </w:t>
      </w:r>
      <w:r w:rsidRPr="002C6672">
        <w:rPr>
          <w:rFonts w:asciiTheme="majorHAnsi" w:hAnsiTheme="majorHAnsi"/>
          <w:b/>
          <w:lang w:val="it-IT"/>
        </w:rPr>
        <w:t>viene pubblicato in una apposita sezione della intranet aziendale.</w:t>
      </w:r>
    </w:p>
    <w:p w14:paraId="3AD1A6A6" w14:textId="4047FB63"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Ente svolge nei confronti dei dipendenti un idoneo programma di formazione e sensibilizzazione continua sulle problematiche inerenti il Codice.</w:t>
      </w:r>
    </w:p>
    <w:p w14:paraId="17F2FCE8" w14:textId="77777777" w:rsidR="00B842EB" w:rsidRPr="002C6672" w:rsidRDefault="00B842EB" w:rsidP="002C6672">
      <w:pPr>
        <w:spacing w:line="360" w:lineRule="auto"/>
        <w:rPr>
          <w:rFonts w:asciiTheme="majorHAnsi" w:hAnsiTheme="majorHAnsi"/>
          <w:b/>
          <w:lang w:val="it-IT"/>
        </w:rPr>
      </w:pPr>
    </w:p>
    <w:p w14:paraId="5FDD1883" w14:textId="77777777" w:rsidR="00B842EB" w:rsidRPr="002C6672" w:rsidRDefault="00BD63AB" w:rsidP="002C6672">
      <w:pPr>
        <w:pStyle w:val="Heading1"/>
        <w:spacing w:before="0" w:after="0" w:line="360" w:lineRule="auto"/>
        <w:jc w:val="both"/>
        <w:rPr>
          <w:rFonts w:asciiTheme="majorHAnsi" w:hAnsiTheme="majorHAnsi"/>
        </w:rPr>
      </w:pPr>
      <w:bookmarkStart w:id="154" w:name="_Toc28165430"/>
      <w:bookmarkStart w:id="155" w:name="_Toc31008540"/>
      <w:bookmarkStart w:id="156" w:name="_Toc435358958"/>
      <w:bookmarkStart w:id="157" w:name="_Toc31898812"/>
      <w:bookmarkStart w:id="158" w:name="_Toc54165993"/>
      <w:bookmarkStart w:id="159" w:name="_Toc99107568"/>
      <w:r w:rsidRPr="002C6672">
        <w:rPr>
          <w:rFonts w:asciiTheme="majorHAnsi" w:hAnsiTheme="majorHAnsi"/>
        </w:rPr>
        <w:t>REPORTING INTERNO</w:t>
      </w:r>
      <w:bookmarkEnd w:id="153"/>
      <w:bookmarkEnd w:id="154"/>
      <w:bookmarkEnd w:id="155"/>
      <w:bookmarkEnd w:id="156"/>
      <w:bookmarkEnd w:id="157"/>
      <w:bookmarkEnd w:id="158"/>
      <w:bookmarkEnd w:id="159"/>
    </w:p>
    <w:p w14:paraId="30114DE9" w14:textId="3641AD20" w:rsidR="00B842EB" w:rsidRPr="002C6672" w:rsidRDefault="00BD63AB" w:rsidP="002C6672">
      <w:pPr>
        <w:pStyle w:val="BodyText2"/>
        <w:spacing w:line="360" w:lineRule="auto"/>
        <w:rPr>
          <w:rFonts w:asciiTheme="majorHAnsi" w:hAnsiTheme="majorHAnsi"/>
          <w:b/>
        </w:rPr>
      </w:pPr>
      <w:r w:rsidRPr="002C6672">
        <w:rPr>
          <w:rFonts w:asciiTheme="majorHAnsi" w:hAnsiTheme="majorHAnsi"/>
          <w:b/>
        </w:rPr>
        <w:t>Chiunque venga a conoscenza di violazioni ai principi del presente Codice e/o delle procedure operative che compongono il Modello o di altri eventi suscettibili di alterarne la valenza e l</w:t>
      </w:r>
      <w:r w:rsidR="001D04DB" w:rsidRPr="002C6672">
        <w:rPr>
          <w:rFonts w:asciiTheme="majorHAnsi" w:hAnsiTheme="majorHAnsi"/>
          <w:b/>
        </w:rPr>
        <w:t>’</w:t>
      </w:r>
      <w:r w:rsidRPr="002C6672">
        <w:rPr>
          <w:rFonts w:asciiTheme="majorHAnsi" w:hAnsiTheme="majorHAnsi"/>
          <w:b/>
        </w:rPr>
        <w:t>efficacia, è tenuto a segnalarle direttamente all</w:t>
      </w:r>
      <w:r w:rsidR="001D04DB" w:rsidRPr="002C6672">
        <w:rPr>
          <w:rFonts w:asciiTheme="majorHAnsi" w:hAnsiTheme="majorHAnsi"/>
          <w:b/>
        </w:rPr>
        <w:t>’</w:t>
      </w:r>
      <w:r w:rsidRPr="002C6672">
        <w:rPr>
          <w:rFonts w:asciiTheme="majorHAnsi" w:hAnsiTheme="majorHAnsi"/>
          <w:b/>
        </w:rPr>
        <w:t xml:space="preserve">Organismo di Vigilanza ricorrendo alla seguente casella di posta elettronica:  </w:t>
      </w:r>
      <w:hyperlink r:id="rId10" w:history="1">
        <w:r w:rsidR="003271AA" w:rsidRPr="002C6672">
          <w:rPr>
            <w:rStyle w:val="Hyperlink"/>
            <w:rFonts w:asciiTheme="majorHAnsi" w:hAnsiTheme="majorHAnsi"/>
          </w:rPr>
          <w:t>organismodivigilanza.pmitalia@pmi.com</w:t>
        </w:r>
      </w:hyperlink>
      <w:r w:rsidRPr="002C6672">
        <w:rPr>
          <w:rFonts w:asciiTheme="majorHAnsi" w:hAnsiTheme="majorHAnsi"/>
          <w:b/>
        </w:rPr>
        <w:t>,</w:t>
      </w:r>
      <w:r w:rsidR="003271AA" w:rsidRPr="002C6672">
        <w:rPr>
          <w:rFonts w:asciiTheme="majorHAnsi" w:hAnsiTheme="majorHAnsi"/>
          <w:b/>
        </w:rPr>
        <w:t xml:space="preserve"> </w:t>
      </w:r>
      <w:r w:rsidRPr="002C6672">
        <w:rPr>
          <w:rFonts w:asciiTheme="majorHAnsi" w:hAnsiTheme="majorHAnsi"/>
          <w:b/>
        </w:rPr>
        <w:t xml:space="preserve">ovvero avvalendosi di ogni altro mezzo di comunicazione previsto dal sistema di </w:t>
      </w:r>
      <w:r w:rsidRPr="002C6672">
        <w:rPr>
          <w:rFonts w:asciiTheme="majorHAnsi" w:hAnsiTheme="majorHAnsi"/>
          <w:b/>
          <w:i/>
          <w:iCs/>
        </w:rPr>
        <w:t>Compliance</w:t>
      </w:r>
      <w:r w:rsidRPr="002C6672">
        <w:rPr>
          <w:rFonts w:asciiTheme="majorHAnsi" w:hAnsiTheme="majorHAnsi"/>
          <w:b/>
        </w:rPr>
        <w:t xml:space="preserve"> adottato da Philip Morris International e dalle sue società operative, che in ogni caso provvederanno a darne tempestiva notizia all</w:t>
      </w:r>
      <w:r w:rsidR="001D04DB" w:rsidRPr="002C6672">
        <w:rPr>
          <w:rFonts w:asciiTheme="majorHAnsi" w:hAnsiTheme="majorHAnsi"/>
          <w:b/>
        </w:rPr>
        <w:t>’</w:t>
      </w:r>
      <w:r w:rsidRPr="002C6672">
        <w:rPr>
          <w:rFonts w:asciiTheme="majorHAnsi" w:hAnsiTheme="majorHAnsi"/>
          <w:b/>
        </w:rPr>
        <w:t xml:space="preserve">Organismo di Vigilanza. </w:t>
      </w:r>
    </w:p>
    <w:p w14:paraId="22E6A68F" w14:textId="77777777" w:rsidR="00B842EB" w:rsidRPr="002C6672" w:rsidRDefault="00B842EB" w:rsidP="002C6672">
      <w:pPr>
        <w:pStyle w:val="BodyText2"/>
        <w:spacing w:line="360" w:lineRule="auto"/>
        <w:rPr>
          <w:rFonts w:asciiTheme="majorHAnsi" w:hAnsiTheme="majorHAnsi"/>
          <w:b/>
          <w:bCs/>
        </w:rPr>
      </w:pPr>
    </w:p>
    <w:p w14:paraId="0590774C" w14:textId="77777777" w:rsidR="00B842EB" w:rsidRPr="002C6672" w:rsidRDefault="00BD63AB" w:rsidP="002C6672">
      <w:pPr>
        <w:pStyle w:val="Heading1"/>
        <w:spacing w:before="0" w:after="0" w:line="360" w:lineRule="auto"/>
        <w:jc w:val="both"/>
        <w:rPr>
          <w:rFonts w:asciiTheme="majorHAnsi" w:hAnsiTheme="majorHAnsi"/>
        </w:rPr>
      </w:pPr>
      <w:bookmarkStart w:id="160" w:name="_Toc25472514"/>
      <w:bookmarkStart w:id="161" w:name="_Toc28165431"/>
      <w:bookmarkStart w:id="162" w:name="_Toc31008541"/>
      <w:bookmarkStart w:id="163" w:name="_Toc435358959"/>
      <w:bookmarkStart w:id="164" w:name="_Toc31898813"/>
      <w:bookmarkStart w:id="165" w:name="_Toc54165994"/>
      <w:bookmarkStart w:id="166" w:name="_Toc99107569"/>
      <w:r w:rsidRPr="002C6672">
        <w:rPr>
          <w:rFonts w:asciiTheme="majorHAnsi" w:hAnsiTheme="majorHAnsi"/>
        </w:rPr>
        <w:t>CONFLITTO CON IL CODICE</w:t>
      </w:r>
      <w:bookmarkEnd w:id="160"/>
      <w:bookmarkEnd w:id="161"/>
      <w:bookmarkEnd w:id="162"/>
      <w:bookmarkEnd w:id="163"/>
      <w:bookmarkEnd w:id="164"/>
      <w:bookmarkEnd w:id="165"/>
      <w:bookmarkEnd w:id="166"/>
    </w:p>
    <w:p w14:paraId="54B3F0F9" w14:textId="0419FAB9"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 xml:space="preserve">Nel caso in cui anche una sola delle disposizioni del presente Codice dovesse entrare in conflitto con disposizioni previste nei regolamenti interni o nelle procedure, il Codice </w:t>
      </w:r>
      <w:r w:rsidRPr="002C6672">
        <w:rPr>
          <w:rFonts w:asciiTheme="majorHAnsi" w:hAnsiTheme="majorHAnsi"/>
          <w:b/>
          <w:lang w:val="it-IT"/>
        </w:rPr>
        <w:lastRenderedPageBreak/>
        <w:t>prevarrà su qualsiasi di queste disposizioni salvo il caso in cui dette disposizioni risultino più restrittive di quanto stabilito nel presente Codice.</w:t>
      </w:r>
    </w:p>
    <w:p w14:paraId="16307606" w14:textId="77777777" w:rsidR="00B842EB" w:rsidRPr="002C6672" w:rsidRDefault="00B842EB" w:rsidP="002C6672">
      <w:pPr>
        <w:spacing w:line="360" w:lineRule="auto"/>
        <w:ind w:left="357"/>
        <w:jc w:val="both"/>
        <w:rPr>
          <w:rFonts w:asciiTheme="majorHAnsi" w:hAnsiTheme="majorHAnsi"/>
          <w:b/>
          <w:lang w:val="it-IT"/>
        </w:rPr>
      </w:pPr>
    </w:p>
    <w:p w14:paraId="5C2C776E" w14:textId="77777777" w:rsidR="00B842EB" w:rsidRPr="002C6672" w:rsidRDefault="00BD63AB" w:rsidP="002C6672">
      <w:pPr>
        <w:pStyle w:val="Heading1"/>
        <w:spacing w:before="0" w:after="0" w:line="360" w:lineRule="auto"/>
        <w:jc w:val="both"/>
        <w:rPr>
          <w:rFonts w:asciiTheme="majorHAnsi" w:hAnsiTheme="majorHAnsi"/>
        </w:rPr>
      </w:pPr>
      <w:bookmarkStart w:id="167" w:name="_Toc25472515"/>
      <w:bookmarkStart w:id="168" w:name="_Toc28165432"/>
      <w:bookmarkStart w:id="169" w:name="_Toc31008542"/>
      <w:bookmarkStart w:id="170" w:name="_Toc435358960"/>
      <w:bookmarkStart w:id="171" w:name="_Toc31898814"/>
      <w:bookmarkStart w:id="172" w:name="_Toc54165995"/>
      <w:bookmarkStart w:id="173" w:name="_Toc99107570"/>
      <w:r w:rsidRPr="002C6672">
        <w:rPr>
          <w:rFonts w:asciiTheme="majorHAnsi" w:hAnsiTheme="majorHAnsi"/>
        </w:rPr>
        <w:t>MODIFICHE AL CODICE</w:t>
      </w:r>
      <w:bookmarkEnd w:id="167"/>
      <w:bookmarkEnd w:id="168"/>
      <w:bookmarkEnd w:id="169"/>
      <w:bookmarkEnd w:id="170"/>
      <w:bookmarkEnd w:id="171"/>
      <w:bookmarkEnd w:id="172"/>
      <w:bookmarkEnd w:id="173"/>
    </w:p>
    <w:p w14:paraId="4C9A4A1C" w14:textId="7777777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Qualsiasi modifica e/o integrazione al presente Codice dovrà essere apportata con le stesse modalità adottate per la sua approvazione iniziale.</w:t>
      </w:r>
    </w:p>
    <w:p w14:paraId="5619E146" w14:textId="77777777" w:rsidR="00B842EB" w:rsidRPr="002C6672" w:rsidRDefault="00BD63AB" w:rsidP="002C6672">
      <w:pPr>
        <w:spacing w:line="360" w:lineRule="auto"/>
        <w:ind w:left="2160" w:hanging="1800"/>
        <w:jc w:val="both"/>
        <w:rPr>
          <w:rFonts w:asciiTheme="majorHAnsi" w:hAnsiTheme="majorHAnsi"/>
          <w:color w:val="FF0000"/>
          <w:lang w:val="it-IT"/>
        </w:rPr>
      </w:pPr>
      <w:r w:rsidRPr="002C6672">
        <w:rPr>
          <w:rFonts w:asciiTheme="majorHAnsi" w:hAnsiTheme="majorHAnsi"/>
          <w:color w:val="FF0000"/>
          <w:lang w:val="it-IT"/>
        </w:rPr>
        <w:br w:type="page"/>
      </w:r>
    </w:p>
    <w:p w14:paraId="39E410BF" w14:textId="77777777" w:rsidR="00B842EB" w:rsidRPr="002C6672" w:rsidRDefault="00BD63AB" w:rsidP="002C6672">
      <w:pPr>
        <w:pStyle w:val="Heading1"/>
        <w:spacing w:before="0" w:after="0" w:line="360" w:lineRule="auto"/>
        <w:jc w:val="both"/>
        <w:rPr>
          <w:rFonts w:asciiTheme="majorHAnsi" w:hAnsiTheme="majorHAnsi"/>
        </w:rPr>
      </w:pPr>
      <w:bookmarkStart w:id="174" w:name="_Toc31008544"/>
      <w:bookmarkStart w:id="175" w:name="_Toc435358961"/>
      <w:bookmarkStart w:id="176" w:name="_Toc31898815"/>
      <w:bookmarkStart w:id="177" w:name="_Toc54165996"/>
      <w:bookmarkStart w:id="178" w:name="_Toc99107571"/>
      <w:r w:rsidRPr="002C6672">
        <w:rPr>
          <w:rFonts w:asciiTheme="majorHAnsi" w:hAnsiTheme="majorHAnsi"/>
        </w:rPr>
        <w:lastRenderedPageBreak/>
        <w:t>GLOSSARIO</w:t>
      </w:r>
      <w:bookmarkEnd w:id="174"/>
      <w:bookmarkEnd w:id="175"/>
      <w:bookmarkEnd w:id="176"/>
      <w:bookmarkEnd w:id="177"/>
      <w:bookmarkEnd w:id="178"/>
    </w:p>
    <w:p w14:paraId="7D6352D0" w14:textId="77777777" w:rsidR="00B842EB" w:rsidRPr="002C6672" w:rsidRDefault="00B842EB" w:rsidP="002C6672">
      <w:pPr>
        <w:spacing w:line="360" w:lineRule="auto"/>
        <w:rPr>
          <w:rFonts w:asciiTheme="majorHAnsi" w:hAnsiTheme="majorHAnsi"/>
          <w:lang w:val="it-IT"/>
        </w:rPr>
      </w:pPr>
    </w:p>
    <w:p w14:paraId="666CF730"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Il Decreto 231</w:t>
      </w:r>
      <w:r w:rsidRPr="002C6672">
        <w:rPr>
          <w:rFonts w:asciiTheme="majorHAnsi" w:hAnsiTheme="majorHAnsi"/>
        </w:rPr>
        <w:t>”:</w:t>
      </w:r>
    </w:p>
    <w:p w14:paraId="7D53CF90" w14:textId="36CE3E3C"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 xml:space="preserve">il </w:t>
      </w:r>
      <w:r w:rsidRPr="002C6672">
        <w:rPr>
          <w:rFonts w:asciiTheme="majorHAnsi" w:hAnsiTheme="majorHAnsi"/>
          <w:b/>
          <w:bCs/>
        </w:rPr>
        <w:t>Decreto Legislativo 8 giugno 2001, n. 231</w:t>
      </w:r>
      <w:r w:rsidRPr="002C6672">
        <w:rPr>
          <w:rFonts w:asciiTheme="majorHAnsi" w:hAnsiTheme="majorHAnsi"/>
        </w:rPr>
        <w:t xml:space="preserve"> recante la </w:t>
      </w:r>
      <w:r w:rsidRPr="002C6672">
        <w:rPr>
          <w:rFonts w:asciiTheme="majorHAnsi" w:hAnsiTheme="majorHAnsi"/>
          <w:i/>
          <w:iCs/>
        </w:rPr>
        <w:t>disciplina della responsabilità amministrativa delle persone giuridiche, delle società e delle associazioni anche prive di personalità, a norma dell</w:t>
      </w:r>
      <w:r w:rsidR="001D04DB" w:rsidRPr="002C6672">
        <w:rPr>
          <w:rFonts w:asciiTheme="majorHAnsi" w:hAnsiTheme="majorHAnsi"/>
          <w:i/>
          <w:iCs/>
        </w:rPr>
        <w:t>’</w:t>
      </w:r>
      <w:r w:rsidRPr="002C6672">
        <w:rPr>
          <w:rFonts w:asciiTheme="majorHAnsi" w:hAnsiTheme="majorHAnsi"/>
          <w:i/>
          <w:iCs/>
        </w:rPr>
        <w:t>articolo 11 della legge 29 settembre 2000, n. 300.</w:t>
      </w:r>
      <w:r w:rsidRPr="002C6672">
        <w:rPr>
          <w:rFonts w:asciiTheme="majorHAnsi" w:hAnsiTheme="majorHAnsi"/>
        </w:rPr>
        <w:t xml:space="preserve"> </w:t>
      </w:r>
    </w:p>
    <w:p w14:paraId="134ED36E"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Il Modello di organizzazione e di gestione</w:t>
      </w:r>
      <w:r w:rsidRPr="002C6672">
        <w:rPr>
          <w:rFonts w:asciiTheme="majorHAnsi" w:hAnsiTheme="majorHAnsi"/>
        </w:rPr>
        <w:t>” (o anche il “</w:t>
      </w:r>
      <w:r w:rsidRPr="002C6672">
        <w:rPr>
          <w:rFonts w:asciiTheme="majorHAnsi" w:hAnsiTheme="majorHAnsi"/>
          <w:b/>
        </w:rPr>
        <w:t>Modello</w:t>
      </w:r>
      <w:r w:rsidRPr="002C6672">
        <w:rPr>
          <w:rFonts w:asciiTheme="majorHAnsi" w:hAnsiTheme="majorHAnsi"/>
        </w:rPr>
        <w:t>”)</w:t>
      </w:r>
    </w:p>
    <w:p w14:paraId="5211F036" w14:textId="3A26B0C1"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L</w:t>
      </w:r>
      <w:r w:rsidR="001D04DB" w:rsidRPr="002C6672">
        <w:rPr>
          <w:rFonts w:asciiTheme="majorHAnsi" w:hAnsiTheme="majorHAnsi"/>
        </w:rPr>
        <w:t>’</w:t>
      </w:r>
      <w:r w:rsidRPr="002C6672">
        <w:rPr>
          <w:rFonts w:asciiTheme="majorHAnsi" w:hAnsiTheme="majorHAnsi"/>
        </w:rPr>
        <w:t>insieme delle procedure e degli strumenti che la Società ha adottato nella propria organizzazione aziendale, ragionevolmente idonei ad assicurare la prevenzione dei reati di cui al Decreto 231.</w:t>
      </w:r>
    </w:p>
    <w:p w14:paraId="15392BE0"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La Società</w:t>
      </w:r>
      <w:r w:rsidRPr="002C6672">
        <w:rPr>
          <w:rFonts w:asciiTheme="majorHAnsi" w:hAnsiTheme="majorHAnsi"/>
        </w:rPr>
        <w:t xml:space="preserve">”: </w:t>
      </w:r>
    </w:p>
    <w:p w14:paraId="4D54E533" w14:textId="62406EFD" w:rsidR="00B842EB" w:rsidRPr="002C6672" w:rsidRDefault="00BD63AB" w:rsidP="002C6672">
      <w:pPr>
        <w:pStyle w:val="BodyText2"/>
        <w:spacing w:line="360" w:lineRule="auto"/>
        <w:rPr>
          <w:rFonts w:asciiTheme="majorHAnsi" w:hAnsiTheme="majorHAnsi"/>
        </w:rPr>
      </w:pPr>
      <w:r w:rsidRPr="002C6672">
        <w:rPr>
          <w:rFonts w:asciiTheme="majorHAnsi" w:hAnsiTheme="majorHAnsi"/>
          <w:b/>
          <w:bCs/>
        </w:rPr>
        <w:t>Philip Morris Italia Srl,</w:t>
      </w:r>
      <w:r w:rsidRPr="002C6672">
        <w:rPr>
          <w:rFonts w:asciiTheme="majorHAnsi" w:hAnsiTheme="majorHAnsi"/>
        </w:rPr>
        <w:t xml:space="preserve"> con sede in Roma, </w:t>
      </w:r>
      <w:r w:rsidR="00F3421F" w:rsidRPr="002C6672">
        <w:rPr>
          <w:rFonts w:asciiTheme="majorHAnsi" w:hAnsiTheme="majorHAnsi"/>
        </w:rPr>
        <w:t>Via Po 11-13-15, 00198 ROMA</w:t>
      </w:r>
    </w:p>
    <w:p w14:paraId="4CE9B18A"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Il Codice</w:t>
      </w:r>
      <w:r w:rsidRPr="002C6672">
        <w:rPr>
          <w:rFonts w:asciiTheme="majorHAnsi" w:hAnsiTheme="majorHAnsi"/>
        </w:rPr>
        <w:t xml:space="preserve">”: </w:t>
      </w:r>
    </w:p>
    <w:p w14:paraId="3C4CD712"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il Codice di Condotta ai fini del D.lgs. 231/01;</w:t>
      </w:r>
    </w:p>
    <w:p w14:paraId="6AE3A281"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P.A.</w:t>
      </w:r>
      <w:r w:rsidRPr="002C6672">
        <w:rPr>
          <w:rFonts w:asciiTheme="majorHAnsi" w:hAnsiTheme="majorHAnsi"/>
        </w:rPr>
        <w:t>”:</w:t>
      </w:r>
    </w:p>
    <w:p w14:paraId="39DE2E51" w14:textId="348A67B6" w:rsidR="00B842EB" w:rsidRPr="002C6672" w:rsidRDefault="00BD63AB" w:rsidP="002C6672">
      <w:pPr>
        <w:pStyle w:val="BodyText2"/>
        <w:spacing w:line="360" w:lineRule="auto"/>
        <w:ind w:firstLine="60"/>
        <w:rPr>
          <w:rFonts w:asciiTheme="majorHAnsi" w:hAnsiTheme="majorHAnsi"/>
        </w:rPr>
      </w:pPr>
      <w:r w:rsidRPr="002C6672">
        <w:rPr>
          <w:rFonts w:asciiTheme="majorHAnsi" w:hAnsiTheme="majorHAnsi"/>
        </w:rPr>
        <w:t>la Pubblica Amministrazione, i Pubblici Ufficiali ed Incaricati di Pubblico Servizio, italiani ed esteri, intesi nell</w:t>
      </w:r>
      <w:r w:rsidR="001D04DB" w:rsidRPr="002C6672">
        <w:rPr>
          <w:rFonts w:asciiTheme="majorHAnsi" w:hAnsiTheme="majorHAnsi"/>
        </w:rPr>
        <w:t>’</w:t>
      </w:r>
      <w:r w:rsidRPr="002C6672">
        <w:rPr>
          <w:rFonts w:asciiTheme="majorHAnsi" w:hAnsiTheme="majorHAnsi"/>
        </w:rPr>
        <w:t>accezione più ampia;</w:t>
      </w:r>
    </w:p>
    <w:p w14:paraId="1BA3B238"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Pubblico ufficiale</w:t>
      </w:r>
      <w:r w:rsidRPr="002C6672">
        <w:rPr>
          <w:rFonts w:asciiTheme="majorHAnsi" w:hAnsiTheme="majorHAnsi"/>
        </w:rPr>
        <w:t>”:</w:t>
      </w:r>
    </w:p>
    <w:p w14:paraId="71F8CB2F" w14:textId="400D97F3"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 xml:space="preserve">il soggetto che esercita una pubblica funzione legislativa, giudiziaria o amministrativa. </w:t>
      </w:r>
      <w:r w:rsidR="001D04DB" w:rsidRPr="002C6672">
        <w:rPr>
          <w:rFonts w:asciiTheme="majorHAnsi" w:hAnsiTheme="majorHAnsi"/>
        </w:rPr>
        <w:t>È</w:t>
      </w:r>
      <w:r w:rsidRPr="002C6672">
        <w:rPr>
          <w:rFonts w:asciiTheme="majorHAnsi" w:hAnsiTheme="majorHAnsi"/>
        </w:rPr>
        <w:t xml:space="preserve"> pubblica la funzione amministrativa disciplinata da norme di diritto pubblico e da atti autoritativi e caratterizzata dalla formazione della volontà della PA per mezzo di poteri autoritativi o certificativi;</w:t>
      </w:r>
    </w:p>
    <w:p w14:paraId="7097B6CB"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Incaricato di pubblico servizio</w:t>
      </w:r>
      <w:r w:rsidRPr="002C6672">
        <w:rPr>
          <w:rFonts w:asciiTheme="majorHAnsi" w:hAnsiTheme="majorHAnsi"/>
        </w:rPr>
        <w:t>”:</w:t>
      </w:r>
    </w:p>
    <w:p w14:paraId="074C792B" w14:textId="1F71B514"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coloro i quali, a qualunque titolo, svolgono un pubblico servizio, cioè, un</w:t>
      </w:r>
      <w:r w:rsidR="001D04DB" w:rsidRPr="002C6672">
        <w:rPr>
          <w:rFonts w:asciiTheme="majorHAnsi" w:hAnsiTheme="majorHAnsi"/>
        </w:rPr>
        <w:t>’</w:t>
      </w:r>
      <w:r w:rsidRPr="002C6672">
        <w:rPr>
          <w:rFonts w:asciiTheme="majorHAnsi" w:hAnsiTheme="majorHAnsi"/>
        </w:rPr>
        <w:t>attività disciplinata allo stesso modo della pubblica funzione, ma senza l</w:t>
      </w:r>
      <w:r w:rsidR="001D04DB" w:rsidRPr="002C6672">
        <w:rPr>
          <w:rFonts w:asciiTheme="majorHAnsi" w:hAnsiTheme="majorHAnsi"/>
        </w:rPr>
        <w:t>’</w:t>
      </w:r>
      <w:r w:rsidRPr="002C6672">
        <w:rPr>
          <w:rFonts w:asciiTheme="majorHAnsi" w:hAnsiTheme="majorHAnsi"/>
        </w:rPr>
        <w:t>esercizio di poteri autoritativi o certificativi;</w:t>
      </w:r>
    </w:p>
    <w:p w14:paraId="1BD11DFF"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Pubblici Ufficiali stranieri</w:t>
      </w:r>
      <w:r w:rsidRPr="002C6672">
        <w:rPr>
          <w:rFonts w:asciiTheme="majorHAnsi" w:hAnsiTheme="majorHAnsi"/>
        </w:rPr>
        <w:t>”:</w:t>
      </w:r>
    </w:p>
    <w:p w14:paraId="40787C07" w14:textId="5B45E4BA"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ogni soggetto che svolga una funzione legislativa, giudiziaria o amministrativa per conto dello Stato a cui appartiene o che sia ritenuto “pubblico ufficiale” secondo le regole dell</w:t>
      </w:r>
      <w:r w:rsidR="001D04DB" w:rsidRPr="002C6672">
        <w:rPr>
          <w:rFonts w:asciiTheme="majorHAnsi" w:hAnsiTheme="majorHAnsi"/>
        </w:rPr>
        <w:t>’</w:t>
      </w:r>
      <w:r w:rsidRPr="002C6672">
        <w:rPr>
          <w:rFonts w:asciiTheme="majorHAnsi" w:hAnsiTheme="majorHAnsi"/>
        </w:rPr>
        <w:t>ordinamento a cui appartiene. (ad es.:</w:t>
      </w:r>
      <w:r w:rsidR="00D70F13" w:rsidRPr="002C6672">
        <w:rPr>
          <w:rFonts w:asciiTheme="majorHAnsi" w:hAnsiTheme="majorHAnsi"/>
        </w:rPr>
        <w:t xml:space="preserve"> </w:t>
      </w:r>
      <w:r w:rsidRPr="002C6672">
        <w:rPr>
          <w:rFonts w:asciiTheme="majorHAnsi" w:hAnsiTheme="majorHAnsi"/>
        </w:rPr>
        <w:t>agenti o dipendenti di uno Stato straniero, soggetti appartenenti ad un</w:t>
      </w:r>
      <w:r w:rsidR="001D04DB" w:rsidRPr="002C6672">
        <w:rPr>
          <w:rFonts w:asciiTheme="majorHAnsi" w:hAnsiTheme="majorHAnsi"/>
        </w:rPr>
        <w:t>’</w:t>
      </w:r>
      <w:r w:rsidRPr="002C6672">
        <w:rPr>
          <w:rFonts w:asciiTheme="majorHAnsi" w:hAnsiTheme="majorHAnsi"/>
        </w:rPr>
        <w:t>organizzazione internazionale);</w:t>
      </w:r>
    </w:p>
    <w:p w14:paraId="693B01D1" w14:textId="77777777" w:rsidR="00B842EB" w:rsidRPr="002C6672" w:rsidRDefault="00BD63AB" w:rsidP="002C6672">
      <w:pPr>
        <w:pStyle w:val="BodyText2"/>
        <w:spacing w:line="360" w:lineRule="auto"/>
        <w:rPr>
          <w:rFonts w:asciiTheme="majorHAnsi" w:hAnsiTheme="majorHAnsi"/>
          <w:i/>
          <w:iCs/>
        </w:rPr>
      </w:pPr>
      <w:r w:rsidRPr="002C6672">
        <w:rPr>
          <w:rFonts w:asciiTheme="majorHAnsi" w:hAnsiTheme="majorHAnsi"/>
          <w:i/>
          <w:iCs/>
        </w:rPr>
        <w:t>“Sistema disciplinare interno”</w:t>
      </w:r>
    </w:p>
    <w:p w14:paraId="17C190A3"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lastRenderedPageBreak/>
        <w:t>la descrizione delle mancanze rilevanti sotto il profilo disciplinare, con le relative sanzioni.</w:t>
      </w:r>
    </w:p>
    <w:p w14:paraId="77D66B4B" w14:textId="77777777" w:rsidR="00B842EB" w:rsidRPr="002C6672" w:rsidRDefault="00B842EB" w:rsidP="002C6672">
      <w:pPr>
        <w:pStyle w:val="BodyText2"/>
        <w:spacing w:line="360" w:lineRule="auto"/>
        <w:rPr>
          <w:rFonts w:asciiTheme="majorHAnsi" w:hAnsiTheme="majorHAnsi"/>
        </w:rPr>
      </w:pPr>
    </w:p>
    <w:p w14:paraId="75D9E845" w14:textId="77777777" w:rsidR="00D70F13" w:rsidRPr="002C6672" w:rsidRDefault="00D70F13" w:rsidP="002C6672">
      <w:pPr>
        <w:spacing w:line="360" w:lineRule="auto"/>
        <w:rPr>
          <w:rFonts w:asciiTheme="majorHAnsi" w:hAnsiTheme="majorHAnsi"/>
          <w:b/>
          <w:u w:val="single"/>
          <w:lang w:val="it-IT"/>
        </w:rPr>
      </w:pPr>
      <w:bookmarkStart w:id="179" w:name="_Toc31008545"/>
    </w:p>
    <w:bookmarkEnd w:id="179"/>
    <w:p w14:paraId="6B1FFBDF" w14:textId="77777777" w:rsidR="00B842EB" w:rsidRPr="002C6672" w:rsidRDefault="00B842EB" w:rsidP="002C6672">
      <w:pPr>
        <w:spacing w:line="360" w:lineRule="auto"/>
        <w:rPr>
          <w:lang w:val="it-IT"/>
        </w:rPr>
      </w:pPr>
    </w:p>
    <w:sectPr w:rsidR="00B842EB" w:rsidRPr="002C6672">
      <w:headerReference w:type="default" r:id="rId11"/>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1A30" w14:textId="77777777" w:rsidR="0004297C" w:rsidRDefault="0004297C">
      <w:r>
        <w:separator/>
      </w:r>
    </w:p>
  </w:endnote>
  <w:endnote w:type="continuationSeparator" w:id="0">
    <w:p w14:paraId="12316760" w14:textId="77777777" w:rsidR="0004297C" w:rsidRDefault="0004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E6F0" w14:textId="77777777" w:rsidR="0051657E" w:rsidRDefault="00516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3124F4B" w14:textId="77777777" w:rsidR="0051657E" w:rsidRDefault="00516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695223"/>
      <w:docPartObj>
        <w:docPartGallery w:val="Page Numbers (Bottom of Page)"/>
        <w:docPartUnique/>
      </w:docPartObj>
    </w:sdtPr>
    <w:sdtEndPr>
      <w:rPr>
        <w:noProof/>
      </w:rPr>
    </w:sdtEndPr>
    <w:sdtContent>
      <w:p w14:paraId="3852003A" w14:textId="64D895B9" w:rsidR="00BF5015" w:rsidRDefault="00BF5015">
        <w:pPr>
          <w:pStyle w:val="Footer"/>
          <w:jc w:val="right"/>
        </w:pPr>
        <w:r>
          <w:fldChar w:fldCharType="begin"/>
        </w:r>
        <w:r>
          <w:instrText xml:space="preserve"> PAGE   \* MERGEFORMAT </w:instrText>
        </w:r>
        <w:r>
          <w:fldChar w:fldCharType="separate"/>
        </w:r>
        <w:r w:rsidR="000657A2">
          <w:rPr>
            <w:noProof/>
          </w:rPr>
          <w:t>2</w:t>
        </w:r>
        <w:r>
          <w:rPr>
            <w:noProof/>
          </w:rPr>
          <w:fldChar w:fldCharType="end"/>
        </w:r>
      </w:p>
    </w:sdtContent>
  </w:sdt>
  <w:p w14:paraId="71F1C427" w14:textId="77777777" w:rsidR="0051657E" w:rsidRDefault="005165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F551" w14:textId="77777777" w:rsidR="0004297C" w:rsidRDefault="0004297C">
      <w:r>
        <w:separator/>
      </w:r>
    </w:p>
  </w:footnote>
  <w:footnote w:type="continuationSeparator" w:id="0">
    <w:p w14:paraId="493C9827" w14:textId="77777777" w:rsidR="0004297C" w:rsidRDefault="00042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ED29" w14:textId="77777777" w:rsidR="0051657E" w:rsidRDefault="0051657E">
    <w:pPr>
      <w:pStyle w:val="Title"/>
      <w:tabs>
        <w:tab w:val="left" w:pos="3585"/>
        <w:tab w:val="left" w:pos="8220"/>
        <w:tab w:val="left" w:pos="8515"/>
      </w:tabs>
      <w:spacing w:after="120"/>
      <w:jc w:val="right"/>
      <w:rPr>
        <w:u w:val="none"/>
      </w:rPr>
    </w:pPr>
    <w:r>
      <w:rPr>
        <w:u w:val="none"/>
      </w:rPr>
      <w:tab/>
    </w:r>
    <w:r>
      <w:rPr>
        <w:u w:val="none"/>
      </w:rPr>
      <w:tab/>
    </w:r>
    <w:r>
      <w:rPr>
        <w:noProof/>
        <w:lang w:eastAsia="it-IT"/>
      </w:rPr>
      <w:drawing>
        <wp:inline distT="0" distB="0" distL="0" distR="0" wp14:anchorId="5CCF2953" wp14:editId="12712FE5">
          <wp:extent cx="2788920" cy="464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920" cy="464820"/>
                  </a:xfrm>
                  <a:prstGeom prst="rect">
                    <a:avLst/>
                  </a:prstGeom>
                  <a:noFill/>
                  <a:ln>
                    <a:noFill/>
                  </a:ln>
                </pic:spPr>
              </pic:pic>
            </a:graphicData>
          </a:graphic>
        </wp:inline>
      </w:drawing>
    </w:r>
    <w:r>
      <w:rPr>
        <w:u w:val="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94E"/>
    <w:multiLevelType w:val="hybridMultilevel"/>
    <w:tmpl w:val="1E0656E0"/>
    <w:lvl w:ilvl="0" w:tplc="04100017">
      <w:start w:val="1"/>
      <w:numFmt w:val="lowerLetter"/>
      <w:lvlText w:val="%1)"/>
      <w:lvlJc w:val="left"/>
      <w:pPr>
        <w:tabs>
          <w:tab w:val="num" w:pos="720"/>
        </w:tabs>
        <w:ind w:left="720" w:hanging="360"/>
      </w:pPr>
      <w:rPr>
        <w:rFonts w:hint="default"/>
      </w:rPr>
    </w:lvl>
    <w:lvl w:ilvl="1" w:tplc="3A008006">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4B625B"/>
    <w:multiLevelType w:val="hybridMultilevel"/>
    <w:tmpl w:val="5EFA1070"/>
    <w:lvl w:ilvl="0" w:tplc="F59C01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11D57"/>
    <w:multiLevelType w:val="hybridMultilevel"/>
    <w:tmpl w:val="8DACAB0E"/>
    <w:lvl w:ilvl="0" w:tplc="73E239BE">
      <w:start w:val="1"/>
      <w:numFmt w:val="bullet"/>
      <w:pStyle w:val="Titoli1"/>
      <w:lvlText w:val=""/>
      <w:lvlJc w:val="left"/>
      <w:pPr>
        <w:tabs>
          <w:tab w:val="num" w:pos="1800"/>
        </w:tabs>
        <w:ind w:left="1800" w:hanging="360"/>
      </w:pPr>
      <w:rPr>
        <w:rFonts w:ascii="Wingdings" w:hAnsi="Wingdings" w:hint="default"/>
      </w:rPr>
    </w:lvl>
    <w:lvl w:ilvl="1" w:tplc="E9D2C7B0">
      <w:start w:val="2"/>
      <w:numFmt w:val="bullet"/>
      <w:lvlText w:val="-"/>
      <w:lvlJc w:val="left"/>
      <w:pPr>
        <w:tabs>
          <w:tab w:val="num" w:pos="2520"/>
        </w:tabs>
        <w:ind w:left="2520" w:hanging="360"/>
      </w:pPr>
      <w:rPr>
        <w:rFonts w:ascii="Times New Roman" w:eastAsia="Times New Roman" w:hAnsi="Times New Roman" w:cs="Times New Roman" w:hint="default"/>
      </w:rPr>
    </w:lvl>
    <w:lvl w:ilvl="2" w:tplc="04090009">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F001427"/>
    <w:multiLevelType w:val="hybridMultilevel"/>
    <w:tmpl w:val="A91C09C0"/>
    <w:lvl w:ilvl="0" w:tplc="EFF2C6EE">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570B6"/>
    <w:multiLevelType w:val="multilevel"/>
    <w:tmpl w:val="8F6E0B2E"/>
    <w:lvl w:ilvl="0">
      <w:start w:val="3"/>
      <w:numFmt w:val="decimal"/>
      <w:lvlText w:val="%1"/>
      <w:lvlJc w:val="left"/>
      <w:pPr>
        <w:ind w:left="375" w:hanging="375"/>
      </w:pPr>
      <w:rPr>
        <w:rFonts w:ascii="Times New Roman" w:hAnsi="Times New Roman" w:hint="default"/>
        <w:i w:val="0"/>
        <w:sz w:val="28"/>
      </w:rPr>
    </w:lvl>
    <w:lvl w:ilvl="1">
      <w:start w:val="1"/>
      <w:numFmt w:val="decimal"/>
      <w:lvlText w:val="%1.%2"/>
      <w:lvlJc w:val="left"/>
      <w:pPr>
        <w:ind w:left="1080" w:hanging="720"/>
      </w:pPr>
      <w:rPr>
        <w:rFonts w:ascii="Times New Roman" w:hAnsi="Times New Roman" w:hint="default"/>
        <w:i w:val="0"/>
        <w:sz w:val="28"/>
      </w:rPr>
    </w:lvl>
    <w:lvl w:ilvl="2">
      <w:start w:val="1"/>
      <w:numFmt w:val="decimal"/>
      <w:lvlText w:val="%1.%2.%3"/>
      <w:lvlJc w:val="left"/>
      <w:pPr>
        <w:ind w:left="1440" w:hanging="720"/>
      </w:pPr>
      <w:rPr>
        <w:rFonts w:ascii="Times New Roman" w:hAnsi="Times New Roman" w:hint="default"/>
        <w:i w:val="0"/>
        <w:sz w:val="28"/>
      </w:rPr>
    </w:lvl>
    <w:lvl w:ilvl="3">
      <w:start w:val="1"/>
      <w:numFmt w:val="decimal"/>
      <w:lvlText w:val="%1.%2.%3.%4"/>
      <w:lvlJc w:val="left"/>
      <w:pPr>
        <w:ind w:left="2160" w:hanging="1080"/>
      </w:pPr>
      <w:rPr>
        <w:rFonts w:ascii="Times New Roman" w:hAnsi="Times New Roman" w:hint="default"/>
        <w:i w:val="0"/>
        <w:sz w:val="28"/>
      </w:rPr>
    </w:lvl>
    <w:lvl w:ilvl="4">
      <w:start w:val="1"/>
      <w:numFmt w:val="decimal"/>
      <w:lvlText w:val="%1.%2.%3.%4.%5"/>
      <w:lvlJc w:val="left"/>
      <w:pPr>
        <w:ind w:left="2520" w:hanging="1080"/>
      </w:pPr>
      <w:rPr>
        <w:rFonts w:ascii="Times New Roman" w:hAnsi="Times New Roman" w:hint="default"/>
        <w:i w:val="0"/>
        <w:sz w:val="28"/>
      </w:rPr>
    </w:lvl>
    <w:lvl w:ilvl="5">
      <w:start w:val="1"/>
      <w:numFmt w:val="decimal"/>
      <w:lvlText w:val="%1.%2.%3.%4.%5.%6"/>
      <w:lvlJc w:val="left"/>
      <w:pPr>
        <w:ind w:left="3240" w:hanging="1440"/>
      </w:pPr>
      <w:rPr>
        <w:rFonts w:ascii="Times New Roman" w:hAnsi="Times New Roman" w:hint="default"/>
        <w:i w:val="0"/>
        <w:sz w:val="28"/>
      </w:rPr>
    </w:lvl>
    <w:lvl w:ilvl="6">
      <w:start w:val="1"/>
      <w:numFmt w:val="decimal"/>
      <w:lvlText w:val="%1.%2.%3.%4.%5.%6.%7"/>
      <w:lvlJc w:val="left"/>
      <w:pPr>
        <w:ind w:left="3960" w:hanging="1800"/>
      </w:pPr>
      <w:rPr>
        <w:rFonts w:ascii="Times New Roman" w:hAnsi="Times New Roman" w:hint="default"/>
        <w:i w:val="0"/>
        <w:sz w:val="28"/>
      </w:rPr>
    </w:lvl>
    <w:lvl w:ilvl="7">
      <w:start w:val="1"/>
      <w:numFmt w:val="decimal"/>
      <w:lvlText w:val="%1.%2.%3.%4.%5.%6.%7.%8"/>
      <w:lvlJc w:val="left"/>
      <w:pPr>
        <w:ind w:left="4320" w:hanging="1800"/>
      </w:pPr>
      <w:rPr>
        <w:rFonts w:ascii="Times New Roman" w:hAnsi="Times New Roman" w:hint="default"/>
        <w:i w:val="0"/>
        <w:sz w:val="28"/>
      </w:rPr>
    </w:lvl>
    <w:lvl w:ilvl="8">
      <w:start w:val="1"/>
      <w:numFmt w:val="decimal"/>
      <w:lvlText w:val="%1.%2.%3.%4.%5.%6.%7.%8.%9"/>
      <w:lvlJc w:val="left"/>
      <w:pPr>
        <w:ind w:left="5040" w:hanging="2160"/>
      </w:pPr>
      <w:rPr>
        <w:rFonts w:ascii="Times New Roman" w:hAnsi="Times New Roman" w:hint="default"/>
        <w:i w:val="0"/>
        <w:sz w:val="28"/>
      </w:rPr>
    </w:lvl>
  </w:abstractNum>
  <w:abstractNum w:abstractNumId="5" w15:restartNumberingAfterBreak="0">
    <w:nsid w:val="11272EDD"/>
    <w:multiLevelType w:val="hybridMultilevel"/>
    <w:tmpl w:val="FC8C47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1882EDA"/>
    <w:multiLevelType w:val="hybridMultilevel"/>
    <w:tmpl w:val="730AB868"/>
    <w:lvl w:ilvl="0" w:tplc="7C3EDEB6">
      <w:start w:val="1"/>
      <w:numFmt w:val="bullet"/>
      <w:lvlText w:val=""/>
      <w:lvlJc w:val="left"/>
      <w:pPr>
        <w:tabs>
          <w:tab w:val="num" w:pos="1776"/>
        </w:tabs>
        <w:ind w:left="1776" w:hanging="360"/>
      </w:pPr>
      <w:rPr>
        <w:rFonts w:ascii="Wingdings" w:hAnsi="Wingdings" w:hint="default"/>
        <w:sz w:val="32"/>
      </w:rPr>
    </w:lvl>
    <w:lvl w:ilvl="1" w:tplc="D94E1546">
      <w:start w:val="2001"/>
      <w:numFmt w:val="bullet"/>
      <w:lvlText w:val="-"/>
      <w:lvlJc w:val="left"/>
      <w:pPr>
        <w:tabs>
          <w:tab w:val="num" w:pos="2496"/>
        </w:tabs>
        <w:ind w:left="2496" w:hanging="360"/>
      </w:pPr>
      <w:rPr>
        <w:rFonts w:ascii="Times New Roman" w:eastAsia="Times New Roman" w:hAnsi="Times New Roman" w:cs="Times New Roman" w:hint="default"/>
      </w:rPr>
    </w:lvl>
    <w:lvl w:ilvl="2" w:tplc="313C2C5E">
      <w:start w:val="1"/>
      <w:numFmt w:val="bullet"/>
      <w:lvlText w:val="-"/>
      <w:lvlJc w:val="left"/>
      <w:pPr>
        <w:tabs>
          <w:tab w:val="num" w:pos="3216"/>
        </w:tabs>
        <w:ind w:left="3216" w:hanging="360"/>
      </w:pPr>
      <w:rPr>
        <w:rFonts w:ascii="Times New Roman" w:eastAsia="Times New Roman" w:hAnsi="Times New Roman" w:cs="Times New Roman"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11E12245"/>
    <w:multiLevelType w:val="hybridMultilevel"/>
    <w:tmpl w:val="DC02D696"/>
    <w:lvl w:ilvl="0" w:tplc="7C8EE4F2">
      <w:start w:val="1"/>
      <w:numFmt w:val="bullet"/>
      <w:lvlText w:val=""/>
      <w:lvlJc w:val="left"/>
      <w:pPr>
        <w:tabs>
          <w:tab w:val="num" w:pos="2500"/>
        </w:tabs>
        <w:ind w:left="2500" w:hanging="340"/>
      </w:pPr>
      <w:rPr>
        <w:rFonts w:ascii="Symbol" w:hAnsi="Symbol" w:hint="default"/>
        <w:color w:val="auto"/>
        <w:sz w:val="22"/>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19563FCA"/>
    <w:multiLevelType w:val="hybridMultilevel"/>
    <w:tmpl w:val="EFDEBC12"/>
    <w:lvl w:ilvl="0" w:tplc="AACA859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BD744E"/>
    <w:multiLevelType w:val="hybridMultilevel"/>
    <w:tmpl w:val="53AC4CB0"/>
    <w:lvl w:ilvl="0" w:tplc="04090001">
      <w:start w:val="1"/>
      <w:numFmt w:val="bullet"/>
      <w:lvlText w:val=""/>
      <w:lvlJc w:val="left"/>
      <w:pPr>
        <w:ind w:left="360" w:hanging="360"/>
      </w:pPr>
      <w:rPr>
        <w:rFonts w:ascii="Symbol" w:hAnsi="Symbol" w:hint="default"/>
      </w:rPr>
    </w:lvl>
    <w:lvl w:ilvl="1" w:tplc="F02EB74A">
      <w:start w:val="1"/>
      <w:numFmt w:val="decimal"/>
      <w:lvlText w:val="%2."/>
      <w:lvlJc w:val="left"/>
      <w:pPr>
        <w:ind w:left="1080" w:hanging="360"/>
      </w:pPr>
      <w:rPr>
        <w:rFonts w:hint="default"/>
        <w:b/>
      </w:rPr>
    </w:lvl>
    <w:lvl w:ilvl="2" w:tplc="52062A6E">
      <w:start w:val="1"/>
      <w:numFmt w:val="lowerRoman"/>
      <w:lvlText w:val="%3."/>
      <w:lvlJc w:val="left"/>
      <w:pPr>
        <w:ind w:left="2340" w:hanging="720"/>
      </w:pPr>
      <w:rPr>
        <w:rFonts w:hint="default"/>
      </w:rPr>
    </w:lvl>
    <w:lvl w:ilvl="3" w:tplc="D4B601F6">
      <w:start w:val="1"/>
      <w:numFmt w:val="lowerLetter"/>
      <w:lvlText w:val="%4."/>
      <w:lvlJc w:val="left"/>
      <w:pPr>
        <w:ind w:left="2520" w:hanging="360"/>
      </w:pPr>
      <w:rPr>
        <w:rFonts w:hint="default"/>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DB144F"/>
    <w:multiLevelType w:val="singleLevel"/>
    <w:tmpl w:val="6FDA8F42"/>
    <w:lvl w:ilvl="0">
      <w:start w:val="1"/>
      <w:numFmt w:val="bullet"/>
      <w:lvlText w:val="n"/>
      <w:lvlJc w:val="left"/>
      <w:pPr>
        <w:tabs>
          <w:tab w:val="num" w:pos="340"/>
        </w:tabs>
        <w:ind w:left="340" w:hanging="340"/>
      </w:pPr>
      <w:rPr>
        <w:rFonts w:ascii="Wingdings" w:hAnsi="Wingdings" w:hint="default"/>
        <w:sz w:val="18"/>
      </w:rPr>
    </w:lvl>
  </w:abstractNum>
  <w:abstractNum w:abstractNumId="11" w15:restartNumberingAfterBreak="0">
    <w:nsid w:val="1EC51943"/>
    <w:multiLevelType w:val="singleLevel"/>
    <w:tmpl w:val="9CCE32E0"/>
    <w:lvl w:ilvl="0">
      <w:start w:val="1"/>
      <w:numFmt w:val="bullet"/>
      <w:lvlText w:val="n"/>
      <w:lvlJc w:val="left"/>
      <w:pPr>
        <w:tabs>
          <w:tab w:val="num" w:pos="340"/>
        </w:tabs>
        <w:ind w:left="340" w:hanging="340"/>
      </w:pPr>
      <w:rPr>
        <w:rFonts w:ascii="Wingdings" w:hAnsi="Wingdings" w:hint="default"/>
        <w:sz w:val="18"/>
      </w:rPr>
    </w:lvl>
  </w:abstractNum>
  <w:abstractNum w:abstractNumId="12" w15:restartNumberingAfterBreak="0">
    <w:nsid w:val="1F53752A"/>
    <w:multiLevelType w:val="hybridMultilevel"/>
    <w:tmpl w:val="39D276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6B013E"/>
    <w:multiLevelType w:val="hybridMultilevel"/>
    <w:tmpl w:val="135E82E2"/>
    <w:lvl w:ilvl="0" w:tplc="4D46020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1">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A3AC3"/>
    <w:multiLevelType w:val="hybridMultilevel"/>
    <w:tmpl w:val="1138FCEA"/>
    <w:lvl w:ilvl="0" w:tplc="04090017">
      <w:start w:val="1"/>
      <w:numFmt w:val="lowerLetter"/>
      <w:lvlText w:val="%1)"/>
      <w:lvlJc w:val="left"/>
      <w:pPr>
        <w:tabs>
          <w:tab w:val="num" w:pos="720"/>
        </w:tabs>
        <w:ind w:left="720" w:hanging="360"/>
      </w:pPr>
      <w:rPr>
        <w:rFonts w:hint="default"/>
      </w:rPr>
    </w:lvl>
    <w:lvl w:ilvl="1" w:tplc="95683320">
      <w:start w:val="1"/>
      <w:numFmt w:val="bullet"/>
      <w:lvlText w:val="n"/>
      <w:lvlJc w:val="left"/>
      <w:pPr>
        <w:tabs>
          <w:tab w:val="num" w:pos="340"/>
        </w:tabs>
        <w:ind w:left="340" w:hanging="340"/>
      </w:pPr>
      <w:rPr>
        <w:rFonts w:ascii="Wingdings" w:hAnsi="Wingdings" w:hint="default"/>
        <w:sz w:val="18"/>
      </w:rPr>
    </w:lvl>
    <w:lvl w:ilvl="2" w:tplc="B05C3838">
      <w:start w:val="1"/>
      <w:numFmt w:val="bullet"/>
      <w:lvlText w:val="n"/>
      <w:lvlJc w:val="left"/>
      <w:pPr>
        <w:tabs>
          <w:tab w:val="num" w:pos="340"/>
        </w:tabs>
        <w:ind w:left="340" w:hanging="340"/>
      </w:pPr>
      <w:rPr>
        <w:rFonts w:ascii="Wingdings" w:hAnsi="Wingdings" w:hint="default"/>
        <w:sz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1F2D2A"/>
    <w:multiLevelType w:val="singleLevel"/>
    <w:tmpl w:val="3A483BEE"/>
    <w:lvl w:ilvl="0">
      <w:start w:val="1"/>
      <w:numFmt w:val="bullet"/>
      <w:lvlText w:val="n"/>
      <w:lvlJc w:val="left"/>
      <w:pPr>
        <w:tabs>
          <w:tab w:val="num" w:pos="340"/>
        </w:tabs>
        <w:ind w:left="340" w:hanging="340"/>
      </w:pPr>
      <w:rPr>
        <w:rFonts w:ascii="Wingdings" w:hAnsi="Wingdings" w:hint="default"/>
        <w:sz w:val="18"/>
      </w:rPr>
    </w:lvl>
  </w:abstractNum>
  <w:abstractNum w:abstractNumId="16" w15:restartNumberingAfterBreak="0">
    <w:nsid w:val="41260FBA"/>
    <w:multiLevelType w:val="singleLevel"/>
    <w:tmpl w:val="E5DCDE1C"/>
    <w:lvl w:ilvl="0">
      <w:start w:val="1"/>
      <w:numFmt w:val="bullet"/>
      <w:lvlText w:val="n"/>
      <w:lvlJc w:val="left"/>
      <w:pPr>
        <w:tabs>
          <w:tab w:val="num" w:pos="340"/>
        </w:tabs>
        <w:ind w:left="340" w:hanging="340"/>
      </w:pPr>
      <w:rPr>
        <w:rFonts w:ascii="Wingdings" w:hAnsi="Wingdings" w:hint="default"/>
        <w:sz w:val="18"/>
      </w:rPr>
    </w:lvl>
  </w:abstractNum>
  <w:abstractNum w:abstractNumId="17" w15:restartNumberingAfterBreak="0">
    <w:nsid w:val="483675E0"/>
    <w:multiLevelType w:val="hybridMultilevel"/>
    <w:tmpl w:val="12362478"/>
    <w:lvl w:ilvl="0" w:tplc="7130978E">
      <w:start w:val="1"/>
      <w:numFmt w:val="decimal"/>
      <w:pStyle w:val="Heading2"/>
      <w:lvlText w:val="%1."/>
      <w:lvlJc w:val="left"/>
      <w:pPr>
        <w:tabs>
          <w:tab w:val="num" w:pos="644"/>
        </w:tabs>
        <w:ind w:left="644" w:hanging="360"/>
      </w:pPr>
      <w:rPr>
        <w:rFonts w:hint="default"/>
      </w:rPr>
    </w:lvl>
    <w:lvl w:ilvl="1" w:tplc="98AECEF6">
      <w:numFmt w:val="none"/>
      <w:lvlText w:val=""/>
      <w:lvlJc w:val="left"/>
      <w:pPr>
        <w:tabs>
          <w:tab w:val="num" w:pos="284"/>
        </w:tabs>
      </w:pPr>
    </w:lvl>
    <w:lvl w:ilvl="2" w:tplc="653E6456">
      <w:numFmt w:val="none"/>
      <w:lvlText w:val=""/>
      <w:lvlJc w:val="left"/>
      <w:pPr>
        <w:tabs>
          <w:tab w:val="num" w:pos="284"/>
        </w:tabs>
      </w:pPr>
    </w:lvl>
    <w:lvl w:ilvl="3" w:tplc="9F74BEF6">
      <w:numFmt w:val="none"/>
      <w:lvlText w:val=""/>
      <w:lvlJc w:val="left"/>
      <w:pPr>
        <w:tabs>
          <w:tab w:val="num" w:pos="284"/>
        </w:tabs>
      </w:pPr>
    </w:lvl>
    <w:lvl w:ilvl="4" w:tplc="9CB2DFD0">
      <w:numFmt w:val="none"/>
      <w:lvlText w:val=""/>
      <w:lvlJc w:val="left"/>
      <w:pPr>
        <w:tabs>
          <w:tab w:val="num" w:pos="284"/>
        </w:tabs>
      </w:pPr>
    </w:lvl>
    <w:lvl w:ilvl="5" w:tplc="F43670EE">
      <w:numFmt w:val="none"/>
      <w:lvlText w:val=""/>
      <w:lvlJc w:val="left"/>
      <w:pPr>
        <w:tabs>
          <w:tab w:val="num" w:pos="284"/>
        </w:tabs>
      </w:pPr>
    </w:lvl>
    <w:lvl w:ilvl="6" w:tplc="C55ABA3A">
      <w:numFmt w:val="none"/>
      <w:lvlText w:val=""/>
      <w:lvlJc w:val="left"/>
      <w:pPr>
        <w:tabs>
          <w:tab w:val="num" w:pos="284"/>
        </w:tabs>
      </w:pPr>
    </w:lvl>
    <w:lvl w:ilvl="7" w:tplc="E47042EE">
      <w:numFmt w:val="none"/>
      <w:lvlText w:val=""/>
      <w:lvlJc w:val="left"/>
      <w:pPr>
        <w:tabs>
          <w:tab w:val="num" w:pos="284"/>
        </w:tabs>
      </w:pPr>
    </w:lvl>
    <w:lvl w:ilvl="8" w:tplc="217CEB18">
      <w:numFmt w:val="none"/>
      <w:lvlText w:val=""/>
      <w:lvlJc w:val="left"/>
      <w:pPr>
        <w:tabs>
          <w:tab w:val="num" w:pos="284"/>
        </w:tabs>
      </w:pPr>
    </w:lvl>
  </w:abstractNum>
  <w:abstractNum w:abstractNumId="18" w15:restartNumberingAfterBreak="0">
    <w:nsid w:val="4A8D3D69"/>
    <w:multiLevelType w:val="hybridMultilevel"/>
    <w:tmpl w:val="55867B7E"/>
    <w:lvl w:ilvl="0" w:tplc="EF0C3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987F14"/>
    <w:multiLevelType w:val="hybridMultilevel"/>
    <w:tmpl w:val="CF0C8350"/>
    <w:lvl w:ilvl="0" w:tplc="AACA859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A16854"/>
    <w:multiLevelType w:val="hybridMultilevel"/>
    <w:tmpl w:val="381047A4"/>
    <w:lvl w:ilvl="0" w:tplc="18C2466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5B6D1B51"/>
    <w:multiLevelType w:val="hybridMultilevel"/>
    <w:tmpl w:val="CC72BA9C"/>
    <w:lvl w:ilvl="0" w:tplc="04090017">
      <w:start w:val="1"/>
      <w:numFmt w:val="lowerLetter"/>
      <w:lvlText w:val="%1)"/>
      <w:lvlJc w:val="left"/>
      <w:pPr>
        <w:tabs>
          <w:tab w:val="num" w:pos="720"/>
        </w:tabs>
        <w:ind w:left="720" w:hanging="360"/>
      </w:pPr>
      <w:rPr>
        <w:rFonts w:hint="default"/>
      </w:rPr>
    </w:lvl>
    <w:lvl w:ilvl="1" w:tplc="6D5CD2B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53070B"/>
    <w:multiLevelType w:val="hybridMultilevel"/>
    <w:tmpl w:val="C976461A"/>
    <w:lvl w:ilvl="0" w:tplc="6A300BA0">
      <w:numFmt w:val="bullet"/>
      <w:lvlText w:val="-"/>
      <w:lvlJc w:val="left"/>
      <w:pPr>
        <w:ind w:left="1429" w:hanging="360"/>
      </w:pPr>
      <w:rPr>
        <w:rFonts w:ascii="Garamond" w:eastAsia="Times New Roman" w:hAnsi="Garamond"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4CB1CD0"/>
    <w:multiLevelType w:val="singleLevel"/>
    <w:tmpl w:val="4662A224"/>
    <w:lvl w:ilvl="0">
      <w:start w:val="1"/>
      <w:numFmt w:val="bullet"/>
      <w:lvlText w:val="n"/>
      <w:lvlJc w:val="left"/>
      <w:pPr>
        <w:tabs>
          <w:tab w:val="num" w:pos="340"/>
        </w:tabs>
        <w:ind w:left="340" w:hanging="340"/>
      </w:pPr>
      <w:rPr>
        <w:rFonts w:ascii="Wingdings" w:hAnsi="Wingdings" w:hint="default"/>
        <w:sz w:val="18"/>
      </w:rPr>
    </w:lvl>
  </w:abstractNum>
  <w:abstractNum w:abstractNumId="24" w15:restartNumberingAfterBreak="0">
    <w:nsid w:val="64EF02EB"/>
    <w:multiLevelType w:val="hybridMultilevel"/>
    <w:tmpl w:val="13B2F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9C0CC2"/>
    <w:multiLevelType w:val="multilevel"/>
    <w:tmpl w:val="381047A4"/>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6" w15:restartNumberingAfterBreak="0">
    <w:nsid w:val="71797E81"/>
    <w:multiLevelType w:val="hybridMultilevel"/>
    <w:tmpl w:val="149048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EB264D"/>
    <w:multiLevelType w:val="hybridMultilevel"/>
    <w:tmpl w:val="39E0C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4554904">
    <w:abstractNumId w:val="17"/>
  </w:num>
  <w:num w:numId="2" w16cid:durableId="847525682">
    <w:abstractNumId w:val="13"/>
  </w:num>
  <w:num w:numId="3" w16cid:durableId="1728720938">
    <w:abstractNumId w:val="21"/>
  </w:num>
  <w:num w:numId="4" w16cid:durableId="1537162705">
    <w:abstractNumId w:val="14"/>
  </w:num>
  <w:num w:numId="5" w16cid:durableId="1143430456">
    <w:abstractNumId w:val="8"/>
  </w:num>
  <w:num w:numId="6" w16cid:durableId="1131284696">
    <w:abstractNumId w:val="1"/>
  </w:num>
  <w:num w:numId="7" w16cid:durableId="1753971126">
    <w:abstractNumId w:val="2"/>
  </w:num>
  <w:num w:numId="8" w16cid:durableId="902328607">
    <w:abstractNumId w:val="15"/>
  </w:num>
  <w:num w:numId="9" w16cid:durableId="935207567">
    <w:abstractNumId w:val="11"/>
  </w:num>
  <w:num w:numId="10" w16cid:durableId="12389557">
    <w:abstractNumId w:val="23"/>
  </w:num>
  <w:num w:numId="11" w16cid:durableId="1054504971">
    <w:abstractNumId w:val="10"/>
  </w:num>
  <w:num w:numId="12" w16cid:durableId="888149912">
    <w:abstractNumId w:val="16"/>
  </w:num>
  <w:num w:numId="13" w16cid:durableId="2069911221">
    <w:abstractNumId w:val="20"/>
  </w:num>
  <w:num w:numId="14" w16cid:durableId="246690786">
    <w:abstractNumId w:val="18"/>
  </w:num>
  <w:num w:numId="15" w16cid:durableId="62261119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848721">
    <w:abstractNumId w:val="19"/>
  </w:num>
  <w:num w:numId="17" w16cid:durableId="1038316173">
    <w:abstractNumId w:val="3"/>
  </w:num>
  <w:num w:numId="18" w16cid:durableId="1765998738">
    <w:abstractNumId w:val="25"/>
  </w:num>
  <w:num w:numId="19" w16cid:durableId="495339547">
    <w:abstractNumId w:val="7"/>
  </w:num>
  <w:num w:numId="20" w16cid:durableId="1014845939">
    <w:abstractNumId w:val="6"/>
  </w:num>
  <w:num w:numId="21" w16cid:durableId="91358379">
    <w:abstractNumId w:val="5"/>
  </w:num>
  <w:num w:numId="22" w16cid:durableId="240873198">
    <w:abstractNumId w:val="0"/>
  </w:num>
  <w:num w:numId="23" w16cid:durableId="2143688260">
    <w:abstractNumId w:val="12"/>
  </w:num>
  <w:num w:numId="24" w16cid:durableId="1434285869">
    <w:abstractNumId w:val="4"/>
  </w:num>
  <w:num w:numId="25" w16cid:durableId="870729320">
    <w:abstractNumId w:val="17"/>
    <w:lvlOverride w:ilvl="0">
      <w:startOverride w:val="1"/>
    </w:lvlOverride>
  </w:num>
  <w:num w:numId="26" w16cid:durableId="1059596782">
    <w:abstractNumId w:val="26"/>
  </w:num>
  <w:num w:numId="27" w16cid:durableId="414136124">
    <w:abstractNumId w:val="22"/>
  </w:num>
  <w:num w:numId="28" w16cid:durableId="1009720327">
    <w:abstractNumId w:val="27"/>
  </w:num>
  <w:num w:numId="29" w16cid:durableId="2033922459">
    <w:abstractNumId w:val="9"/>
  </w:num>
  <w:num w:numId="30" w16cid:durableId="853418922">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doNotDisplayPageBoundarie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2EB"/>
    <w:rsid w:val="000311EB"/>
    <w:rsid w:val="00037A68"/>
    <w:rsid w:val="0004297C"/>
    <w:rsid w:val="000657A2"/>
    <w:rsid w:val="00087FD5"/>
    <w:rsid w:val="00096912"/>
    <w:rsid w:val="000E5FEF"/>
    <w:rsid w:val="0010694B"/>
    <w:rsid w:val="001309A8"/>
    <w:rsid w:val="00142222"/>
    <w:rsid w:val="0014296F"/>
    <w:rsid w:val="001430D4"/>
    <w:rsid w:val="00144511"/>
    <w:rsid w:val="001717D3"/>
    <w:rsid w:val="001806A9"/>
    <w:rsid w:val="00181512"/>
    <w:rsid w:val="00187526"/>
    <w:rsid w:val="001B50D2"/>
    <w:rsid w:val="001D04DB"/>
    <w:rsid w:val="001E1DA3"/>
    <w:rsid w:val="002171CE"/>
    <w:rsid w:val="00225D51"/>
    <w:rsid w:val="00284F1A"/>
    <w:rsid w:val="002A28A5"/>
    <w:rsid w:val="002B2DF1"/>
    <w:rsid w:val="002C6672"/>
    <w:rsid w:val="002D69F2"/>
    <w:rsid w:val="002F2BA1"/>
    <w:rsid w:val="0030473D"/>
    <w:rsid w:val="00310EEF"/>
    <w:rsid w:val="00322834"/>
    <w:rsid w:val="003271AA"/>
    <w:rsid w:val="00332184"/>
    <w:rsid w:val="00344230"/>
    <w:rsid w:val="00392F68"/>
    <w:rsid w:val="00397C41"/>
    <w:rsid w:val="003B5861"/>
    <w:rsid w:val="003C5AAF"/>
    <w:rsid w:val="003C6A63"/>
    <w:rsid w:val="003E217B"/>
    <w:rsid w:val="003F28CF"/>
    <w:rsid w:val="00410AED"/>
    <w:rsid w:val="0043649F"/>
    <w:rsid w:val="00440F4C"/>
    <w:rsid w:val="00453E7B"/>
    <w:rsid w:val="00487640"/>
    <w:rsid w:val="004A1346"/>
    <w:rsid w:val="004B4238"/>
    <w:rsid w:val="004C01CC"/>
    <w:rsid w:val="004C3A76"/>
    <w:rsid w:val="004D258C"/>
    <w:rsid w:val="00514848"/>
    <w:rsid w:val="00515B1B"/>
    <w:rsid w:val="0051657E"/>
    <w:rsid w:val="0055533E"/>
    <w:rsid w:val="00572E06"/>
    <w:rsid w:val="005A472C"/>
    <w:rsid w:val="005A5814"/>
    <w:rsid w:val="005D4667"/>
    <w:rsid w:val="005F19A6"/>
    <w:rsid w:val="00612418"/>
    <w:rsid w:val="00623814"/>
    <w:rsid w:val="006271B3"/>
    <w:rsid w:val="00634001"/>
    <w:rsid w:val="00681195"/>
    <w:rsid w:val="0068691D"/>
    <w:rsid w:val="006A463D"/>
    <w:rsid w:val="006A6737"/>
    <w:rsid w:val="006B25DD"/>
    <w:rsid w:val="006B3535"/>
    <w:rsid w:val="006C0D44"/>
    <w:rsid w:val="006F5B14"/>
    <w:rsid w:val="0070542B"/>
    <w:rsid w:val="00710614"/>
    <w:rsid w:val="00746CCC"/>
    <w:rsid w:val="00751114"/>
    <w:rsid w:val="007717D7"/>
    <w:rsid w:val="007752DA"/>
    <w:rsid w:val="00775813"/>
    <w:rsid w:val="00791DF6"/>
    <w:rsid w:val="007949AF"/>
    <w:rsid w:val="007D5773"/>
    <w:rsid w:val="007F3A94"/>
    <w:rsid w:val="00802C37"/>
    <w:rsid w:val="00807EE6"/>
    <w:rsid w:val="008106E8"/>
    <w:rsid w:val="008268BF"/>
    <w:rsid w:val="008A5990"/>
    <w:rsid w:val="008D1E11"/>
    <w:rsid w:val="008E018C"/>
    <w:rsid w:val="008F1AD4"/>
    <w:rsid w:val="0091022F"/>
    <w:rsid w:val="009113E9"/>
    <w:rsid w:val="00922923"/>
    <w:rsid w:val="00947475"/>
    <w:rsid w:val="009634B8"/>
    <w:rsid w:val="009A217D"/>
    <w:rsid w:val="009B0EA2"/>
    <w:rsid w:val="009B1FC7"/>
    <w:rsid w:val="009C57A2"/>
    <w:rsid w:val="009F31B5"/>
    <w:rsid w:val="00A03CEE"/>
    <w:rsid w:val="00A148E9"/>
    <w:rsid w:val="00A36AD2"/>
    <w:rsid w:val="00A91A83"/>
    <w:rsid w:val="00A97C55"/>
    <w:rsid w:val="00AC40C3"/>
    <w:rsid w:val="00AD743F"/>
    <w:rsid w:val="00B576D5"/>
    <w:rsid w:val="00B72C59"/>
    <w:rsid w:val="00B842EB"/>
    <w:rsid w:val="00BA2F49"/>
    <w:rsid w:val="00BB1E72"/>
    <w:rsid w:val="00BC3875"/>
    <w:rsid w:val="00BD63AB"/>
    <w:rsid w:val="00BF0DC0"/>
    <w:rsid w:val="00BF5015"/>
    <w:rsid w:val="00C075EE"/>
    <w:rsid w:val="00C07DBF"/>
    <w:rsid w:val="00C24A2F"/>
    <w:rsid w:val="00C32B03"/>
    <w:rsid w:val="00C342D8"/>
    <w:rsid w:val="00C72D99"/>
    <w:rsid w:val="00C937CD"/>
    <w:rsid w:val="00C96541"/>
    <w:rsid w:val="00C96950"/>
    <w:rsid w:val="00CC0078"/>
    <w:rsid w:val="00CC1397"/>
    <w:rsid w:val="00CC33EA"/>
    <w:rsid w:val="00D321E7"/>
    <w:rsid w:val="00D45D5B"/>
    <w:rsid w:val="00D56620"/>
    <w:rsid w:val="00D6523A"/>
    <w:rsid w:val="00D70F13"/>
    <w:rsid w:val="00D74C98"/>
    <w:rsid w:val="00D9230F"/>
    <w:rsid w:val="00DA07AC"/>
    <w:rsid w:val="00E23B58"/>
    <w:rsid w:val="00E27133"/>
    <w:rsid w:val="00E521C5"/>
    <w:rsid w:val="00E564BD"/>
    <w:rsid w:val="00E90CE5"/>
    <w:rsid w:val="00EA7DA9"/>
    <w:rsid w:val="00F01EFE"/>
    <w:rsid w:val="00F04110"/>
    <w:rsid w:val="00F17740"/>
    <w:rsid w:val="00F3421F"/>
    <w:rsid w:val="00F35FC2"/>
    <w:rsid w:val="00F649EE"/>
    <w:rsid w:val="00F75FAE"/>
    <w:rsid w:val="00F85A19"/>
    <w:rsid w:val="00F93301"/>
    <w:rsid w:val="00FB050B"/>
    <w:rsid w:val="00FE507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120" w:after="120"/>
      <w:jc w:val="center"/>
      <w:outlineLvl w:val="0"/>
    </w:pPr>
    <w:rPr>
      <w:b/>
      <w:bCs/>
      <w:u w:val="single"/>
      <w:lang w:val="it-IT"/>
    </w:rPr>
  </w:style>
  <w:style w:type="paragraph" w:styleId="Heading2">
    <w:name w:val="heading 2"/>
    <w:basedOn w:val="Normal"/>
    <w:next w:val="Normal"/>
    <w:qFormat/>
    <w:pPr>
      <w:keepNext/>
      <w:numPr>
        <w:numId w:val="1"/>
      </w:numPr>
      <w:spacing w:before="120" w:after="120"/>
      <w:ind w:left="360"/>
      <w:jc w:val="both"/>
      <w:outlineLvl w:val="1"/>
    </w:pPr>
    <w:rPr>
      <w:b/>
      <w:bCs/>
      <w:sz w:val="28"/>
      <w:lang w:val="it-IT"/>
    </w:rPr>
  </w:style>
  <w:style w:type="paragraph" w:styleId="Heading3">
    <w:name w:val="heading 3"/>
    <w:basedOn w:val="Normal"/>
    <w:next w:val="Normal"/>
    <w:qFormat/>
    <w:pPr>
      <w:keepNext/>
      <w:spacing w:before="240" w:after="60"/>
      <w:ind w:left="780" w:hanging="780"/>
      <w:outlineLvl w:val="2"/>
    </w:pPr>
    <w:rPr>
      <w:rFonts w:ascii="Arial" w:hAnsi="Arial" w:cs="Arial"/>
      <w:b/>
      <w:bCs/>
      <w:sz w:val="28"/>
      <w:szCs w:val="26"/>
      <w:lang w:val="it-IT"/>
    </w:rPr>
  </w:style>
  <w:style w:type="paragraph" w:styleId="Heading4">
    <w:name w:val="heading 4"/>
    <w:basedOn w:val="Normal"/>
    <w:next w:val="Normal"/>
    <w:qFormat/>
    <w:pPr>
      <w:keepNext/>
      <w:spacing w:after="120"/>
      <w:outlineLvl w:val="3"/>
    </w:pPr>
    <w:rPr>
      <w:i/>
      <w:iCs/>
      <w:u w:val="single"/>
      <w:lang w:val="it-IT"/>
    </w:rPr>
  </w:style>
  <w:style w:type="paragraph" w:styleId="Heading5">
    <w:name w:val="heading 5"/>
    <w:basedOn w:val="Normal"/>
    <w:next w:val="Normal"/>
    <w:qFormat/>
    <w:pPr>
      <w:keepNext/>
      <w:jc w:val="both"/>
      <w:outlineLvl w:val="4"/>
    </w:pPr>
    <w:rPr>
      <w:b/>
      <w:bCs/>
      <w:i/>
      <w:iCs/>
      <w:lang w:val="it-IT"/>
    </w:rPr>
  </w:style>
  <w:style w:type="paragraph" w:styleId="Heading6">
    <w:name w:val="heading 6"/>
    <w:basedOn w:val="Normal"/>
    <w:next w:val="Normal"/>
    <w:qFormat/>
    <w:pPr>
      <w:keepNext/>
      <w:spacing w:before="120"/>
      <w:ind w:left="2160"/>
      <w:outlineLvl w:val="5"/>
    </w:pPr>
    <w:rPr>
      <w:i/>
      <w:iCs/>
      <w:sz w:val="20"/>
      <w:lang w:val="it-IT"/>
    </w:rPr>
  </w:style>
  <w:style w:type="paragraph" w:styleId="Heading7">
    <w:name w:val="heading 7"/>
    <w:basedOn w:val="Normal"/>
    <w:next w:val="Normal"/>
    <w:qFormat/>
    <w:pPr>
      <w:keepNext/>
      <w:tabs>
        <w:tab w:val="left" w:pos="1800"/>
      </w:tabs>
      <w:spacing w:after="120"/>
      <w:ind w:left="2160" w:hanging="1800"/>
      <w:jc w:val="both"/>
      <w:outlineLvl w:val="6"/>
    </w:pPr>
    <w:rPr>
      <w:b/>
      <w:bCs/>
      <w:color w:val="FF0000"/>
      <w:lang w:val="it-IT"/>
    </w:rPr>
  </w:style>
  <w:style w:type="paragraph" w:styleId="Heading8">
    <w:name w:val="heading 8"/>
    <w:basedOn w:val="Normal"/>
    <w:next w:val="Normal"/>
    <w:qFormat/>
    <w:pPr>
      <w:keepNext/>
      <w:jc w:val="both"/>
      <w:outlineLvl w:val="7"/>
    </w:pPr>
    <w:rPr>
      <w:rFonts w:ascii="Arial" w:hAnsi="Arial" w:cs="Arial"/>
      <w:b/>
      <w:bCs/>
      <w:sz w:val="16"/>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lang w:val="it-IT"/>
    </w:rPr>
  </w:style>
  <w:style w:type="paragraph" w:styleId="BodyText">
    <w:name w:val="Body Text"/>
    <w:basedOn w:val="Normal"/>
    <w:pPr>
      <w:jc w:val="center"/>
    </w:pPr>
    <w:rPr>
      <w:sz w:val="22"/>
      <w:lang w:val="it-IT"/>
    </w:rPr>
  </w:style>
  <w:style w:type="paragraph" w:styleId="TOC1">
    <w:name w:val="toc 1"/>
    <w:basedOn w:val="Normal"/>
    <w:next w:val="Normal"/>
    <w:autoRedefine/>
    <w:uiPriority w:val="39"/>
    <w:rsid w:val="002C6672"/>
    <w:pPr>
      <w:tabs>
        <w:tab w:val="right" w:leader="dot" w:pos="9628"/>
      </w:tabs>
      <w:spacing w:line="360" w:lineRule="auto"/>
      <w:jc w:val="center"/>
    </w:pPr>
    <w:rPr>
      <w:rFonts w:ascii="Arial" w:hAnsi="Arial"/>
      <w:b/>
      <w:bCs/>
      <w:caps/>
      <w:szCs w:val="28"/>
    </w:rPr>
  </w:style>
  <w:style w:type="paragraph" w:styleId="TOC2">
    <w:name w:val="toc 2"/>
    <w:basedOn w:val="Normal"/>
    <w:next w:val="Normal"/>
    <w:autoRedefine/>
    <w:uiPriority w:val="39"/>
    <w:rsid w:val="008268BF"/>
    <w:pPr>
      <w:spacing w:line="360" w:lineRule="auto"/>
    </w:pPr>
    <w:rPr>
      <w:b/>
      <w:bCs/>
      <w:noProof/>
      <w:szCs w:val="28"/>
      <w:lang w:val="it-IT"/>
    </w:rPr>
  </w:style>
  <w:style w:type="paragraph" w:styleId="TOC3">
    <w:name w:val="toc 3"/>
    <w:basedOn w:val="Normal"/>
    <w:next w:val="Normal"/>
    <w:autoRedefine/>
    <w:uiPriority w:val="39"/>
    <w:pPr>
      <w:tabs>
        <w:tab w:val="right" w:leader="dot" w:pos="9628"/>
      </w:tabs>
      <w:ind w:left="540"/>
    </w:pPr>
    <w:rPr>
      <w:noProof/>
      <w:szCs w:val="22"/>
    </w:r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character" w:styleId="Hyperlink">
    <w:name w:val="Hyperlink"/>
    <w:basedOn w:val="DefaultParagraphFont"/>
    <w:uiPriority w:val="99"/>
    <w:rPr>
      <w:color w:val="0000FF"/>
      <w:u w:val="single"/>
    </w:rPr>
  </w:style>
  <w:style w:type="paragraph" w:styleId="BodyText2">
    <w:name w:val="Body Text 2"/>
    <w:basedOn w:val="Normal"/>
    <w:link w:val="BodyText2Char"/>
    <w:pPr>
      <w:jc w:val="both"/>
    </w:pPr>
    <w:rPr>
      <w:lang w:val="it-IT"/>
    </w:rPr>
  </w:style>
  <w:style w:type="paragraph" w:styleId="BodyText3">
    <w:name w:val="Body Text 3"/>
    <w:basedOn w:val="Normal"/>
    <w:rPr>
      <w:i/>
      <w:iCs/>
      <w:lang w:val="it-IT"/>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5F5F5F"/>
    </w:rPr>
  </w:style>
  <w:style w:type="paragraph" w:styleId="BodyTextIndent">
    <w:name w:val="Body Text Indent"/>
    <w:basedOn w:val="Normal"/>
    <w:pPr>
      <w:ind w:left="2160" w:hanging="1800"/>
    </w:pPr>
    <w:rPr>
      <w:b/>
      <w:bCs/>
      <w:color w:val="FF0000"/>
      <w:lang w:val="it-IT"/>
    </w:rPr>
  </w:style>
  <w:style w:type="paragraph" w:styleId="Subtitle">
    <w:name w:val="Subtitle"/>
    <w:basedOn w:val="Normal"/>
    <w:qFormat/>
    <w:pPr>
      <w:jc w:val="center"/>
    </w:pPr>
    <w:rPr>
      <w:rFonts w:ascii="Arial" w:hAnsi="Arial" w:cs="Arial"/>
      <w:b/>
      <w:bCs/>
      <w:sz w:val="20"/>
      <w:szCs w:val="20"/>
      <w:lang w:val="it-IT" w:eastAsia="it-IT"/>
    </w:rPr>
  </w:style>
  <w:style w:type="paragraph" w:styleId="BodyTextIndent2">
    <w:name w:val="Body Text Indent 2"/>
    <w:basedOn w:val="Normal"/>
    <w:pPr>
      <w:spacing w:before="120" w:after="120"/>
      <w:ind w:left="2160"/>
      <w:jc w:val="both"/>
    </w:pPr>
    <w:rPr>
      <w:rFonts w:ascii="Arial" w:hAnsi="Arial" w:cs="Arial"/>
      <w:color w:val="3366FF"/>
      <w:sz w:val="20"/>
      <w:lang w:val="it-IT"/>
    </w:rPr>
  </w:style>
  <w:style w:type="paragraph" w:styleId="BodyTextIndent3">
    <w:name w:val="Body Text Indent 3"/>
    <w:basedOn w:val="Normal"/>
    <w:pPr>
      <w:ind w:left="2160"/>
      <w:jc w:val="both"/>
    </w:pPr>
    <w:rPr>
      <w:rFonts w:ascii="Arial" w:hAnsi="Arial" w:cs="Arial"/>
      <w:color w:val="3366FF"/>
      <w:sz w:val="18"/>
      <w:lang w:val="it-IT"/>
    </w:rPr>
  </w:style>
  <w:style w:type="paragraph" w:customStyle="1" w:styleId="som9">
    <w:name w:val="som 9"/>
    <w:basedOn w:val="Normal"/>
    <w:pPr>
      <w:widowControl w:val="0"/>
      <w:tabs>
        <w:tab w:val="right" w:leader="dot" w:pos="9360"/>
      </w:tabs>
      <w:suppressAutoHyphens/>
      <w:overflowPunct w:val="0"/>
      <w:autoSpaceDE w:val="0"/>
      <w:autoSpaceDN w:val="0"/>
      <w:adjustRightInd w:val="0"/>
      <w:ind w:left="720" w:hanging="720"/>
      <w:textAlignment w:val="baseline"/>
    </w:pPr>
    <w:rPr>
      <w:rFonts w:ascii="Courier New" w:hAnsi="Courier New"/>
      <w:sz w:val="20"/>
      <w:szCs w:val="20"/>
      <w:lang w:eastAsia="it-IT"/>
    </w:r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customStyle="1" w:styleId="Titoli1">
    <w:name w:val="Titoli 1"/>
    <w:basedOn w:val="Normal"/>
    <w:pPr>
      <w:numPr>
        <w:numId w:val="7"/>
      </w:numPr>
      <w:tabs>
        <w:tab w:val="clear" w:pos="1800"/>
        <w:tab w:val="num" w:pos="360"/>
      </w:tabs>
      <w:spacing w:after="120"/>
      <w:ind w:left="360"/>
      <w:jc w:val="both"/>
    </w:pPr>
    <w:rPr>
      <w:b/>
      <w:bCs/>
      <w:lang w:val="it-IT"/>
    </w:rPr>
  </w:style>
  <w:style w:type="paragraph" w:styleId="TableofFigures">
    <w:name w:val="table of figures"/>
    <w:basedOn w:val="Normal"/>
    <w:next w:val="Normal"/>
    <w:semiHidden/>
    <w:pPr>
      <w:ind w:left="480" w:hanging="480"/>
    </w:pPr>
  </w:style>
  <w:style w:type="paragraph" w:styleId="Header">
    <w:name w:val="header"/>
    <w:basedOn w:val="Normal"/>
    <w:pPr>
      <w:tabs>
        <w:tab w:val="center" w:pos="4819"/>
        <w:tab w:val="right" w:pos="9638"/>
      </w:tabs>
    </w:pPr>
  </w:style>
  <w:style w:type="paragraph" w:customStyle="1" w:styleId="BodyText21">
    <w:name w:val="Body Text 21"/>
    <w:basedOn w:val="Normal"/>
    <w:pPr>
      <w:jc w:val="both"/>
    </w:pPr>
    <w:rPr>
      <w:szCs w:val="20"/>
      <w:lang w:val="it-I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US" w:eastAsia="en-US"/>
    </w:rPr>
  </w:style>
  <w:style w:type="paragraph" w:styleId="Index9">
    <w:name w:val="index 9"/>
    <w:basedOn w:val="Normal"/>
    <w:next w:val="Normal"/>
    <w:autoRedefine/>
    <w:pPr>
      <w:ind w:left="2160" w:hanging="240"/>
    </w:pPr>
    <w:rPr>
      <w:sz w:val="18"/>
      <w:szCs w:val="18"/>
      <w:lang w:val="it-IT" w:eastAsia="it-IT"/>
    </w:rPr>
  </w:style>
  <w:style w:type="character" w:styleId="Emphasis">
    <w:name w:val="Emphasis"/>
    <w:basedOn w:val="DefaultParagraphFont"/>
    <w:qFormat/>
    <w:rPr>
      <w:i/>
      <w:iCs/>
    </w:rPr>
  </w:style>
  <w:style w:type="character" w:styleId="Strong">
    <w:name w:val="Strong"/>
    <w:basedOn w:val="DefaultParagraphFont"/>
    <w:qFormat/>
    <w:rPr>
      <w:b/>
      <w:bCs/>
    </w:rPr>
  </w:style>
  <w:style w:type="paragraph" w:styleId="Date">
    <w:name w:val="Date"/>
    <w:basedOn w:val="Normal"/>
    <w:next w:val="Normal"/>
    <w:link w:val="DateChar"/>
    <w:rsid w:val="00572E06"/>
  </w:style>
  <w:style w:type="character" w:customStyle="1" w:styleId="DateChar">
    <w:name w:val="Date Char"/>
    <w:basedOn w:val="DefaultParagraphFont"/>
    <w:link w:val="Date"/>
    <w:rsid w:val="00572E06"/>
    <w:rPr>
      <w:sz w:val="24"/>
      <w:szCs w:val="24"/>
      <w:lang w:val="en-US" w:eastAsia="en-US"/>
    </w:rPr>
  </w:style>
  <w:style w:type="paragraph" w:styleId="TOCHeading">
    <w:name w:val="TOC Heading"/>
    <w:basedOn w:val="Heading1"/>
    <w:next w:val="Normal"/>
    <w:uiPriority w:val="39"/>
    <w:unhideWhenUsed/>
    <w:qFormat/>
    <w:rsid w:val="00710614"/>
    <w:pPr>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u w:val="none"/>
      <w:lang w:val="en-US"/>
    </w:rPr>
  </w:style>
  <w:style w:type="character" w:customStyle="1" w:styleId="FooterChar">
    <w:name w:val="Footer Char"/>
    <w:basedOn w:val="DefaultParagraphFont"/>
    <w:link w:val="Footer"/>
    <w:uiPriority w:val="99"/>
    <w:rsid w:val="00BF5015"/>
    <w:rPr>
      <w:sz w:val="24"/>
      <w:szCs w:val="24"/>
      <w:lang w:val="en-US" w:eastAsia="en-US"/>
    </w:rPr>
  </w:style>
  <w:style w:type="character" w:customStyle="1" w:styleId="BodyText2Char">
    <w:name w:val="Body Text 2 Char"/>
    <w:basedOn w:val="DefaultParagraphFont"/>
    <w:link w:val="BodyText2"/>
    <w:rsid w:val="00746CCC"/>
    <w:rPr>
      <w:sz w:val="24"/>
      <w:szCs w:val="24"/>
      <w:lang w:eastAsia="en-US"/>
    </w:rPr>
  </w:style>
  <w:style w:type="paragraph" w:styleId="Revision">
    <w:name w:val="Revision"/>
    <w:hidden/>
    <w:uiPriority w:val="99"/>
    <w:semiHidden/>
    <w:rsid w:val="001B50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4615">
      <w:bodyDiv w:val="1"/>
      <w:marLeft w:val="0"/>
      <w:marRight w:val="0"/>
      <w:marTop w:val="0"/>
      <w:marBottom w:val="0"/>
      <w:divBdr>
        <w:top w:val="none" w:sz="0" w:space="0" w:color="auto"/>
        <w:left w:val="none" w:sz="0" w:space="0" w:color="auto"/>
        <w:bottom w:val="none" w:sz="0" w:space="0" w:color="auto"/>
        <w:right w:val="none" w:sz="0" w:space="0" w:color="auto"/>
      </w:divBdr>
    </w:div>
    <w:div w:id="705253693">
      <w:bodyDiv w:val="1"/>
      <w:marLeft w:val="0"/>
      <w:marRight w:val="0"/>
      <w:marTop w:val="0"/>
      <w:marBottom w:val="0"/>
      <w:divBdr>
        <w:top w:val="none" w:sz="0" w:space="0" w:color="auto"/>
        <w:left w:val="none" w:sz="0" w:space="0" w:color="auto"/>
        <w:bottom w:val="none" w:sz="0" w:space="0" w:color="auto"/>
        <w:right w:val="none" w:sz="0" w:space="0" w:color="auto"/>
      </w:divBdr>
    </w:div>
    <w:div w:id="846140491">
      <w:bodyDiv w:val="1"/>
      <w:marLeft w:val="0"/>
      <w:marRight w:val="0"/>
      <w:marTop w:val="0"/>
      <w:marBottom w:val="0"/>
      <w:divBdr>
        <w:top w:val="none" w:sz="0" w:space="0" w:color="auto"/>
        <w:left w:val="none" w:sz="0" w:space="0" w:color="auto"/>
        <w:bottom w:val="none" w:sz="0" w:space="0" w:color="auto"/>
        <w:right w:val="none" w:sz="0" w:space="0" w:color="auto"/>
      </w:divBdr>
    </w:div>
    <w:div w:id="11407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rganismodivigilanza.pmitalia@pm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ada1e9-7196-4cc2-9f75-858b37804673">
      <Terms xmlns="http://schemas.microsoft.com/office/infopath/2007/PartnerControls"/>
    </lcf76f155ced4ddcb4097134ff3c332f>
    <TaxCatchAll xmlns="e4223c37-9d4f-42d3-aa6d-ec44ee4d2e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035659CECD0C46AFFCFE4BE7D0001A" ma:contentTypeVersion="17" ma:contentTypeDescription="Creare un nuovo documento." ma:contentTypeScope="" ma:versionID="85dfd0d2c90b44f7fe1881b407cdc64c">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b56ce59f7b47ff47dafc8d2959693966"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19DCD-E483-47D8-A9E5-CE30D8ABFCE7}">
  <ds:schemaRefs>
    <ds:schemaRef ds:uri="http://schemas.microsoft.com/office/2006/metadata/properties"/>
    <ds:schemaRef ds:uri="http://schemas.microsoft.com/office/infopath/2007/PartnerControls"/>
    <ds:schemaRef ds:uri="4208aa70-2c08-4f99-9de1-700cfc094f36"/>
    <ds:schemaRef ds:uri="5559340e-249e-44d1-b492-511252543742"/>
  </ds:schemaRefs>
</ds:datastoreItem>
</file>

<file path=customXml/itemProps2.xml><?xml version="1.0" encoding="utf-8"?>
<ds:datastoreItem xmlns:ds="http://schemas.openxmlformats.org/officeDocument/2006/customXml" ds:itemID="{6D069381-23CD-4F7C-B9C1-4317D50FA3D1}">
  <ds:schemaRefs>
    <ds:schemaRef ds:uri="http://schemas.microsoft.com/sharepoint/v3/contenttype/forms"/>
  </ds:schemaRefs>
</ds:datastoreItem>
</file>

<file path=customXml/itemProps3.xml><?xml version="1.0" encoding="utf-8"?>
<ds:datastoreItem xmlns:ds="http://schemas.openxmlformats.org/officeDocument/2006/customXml" ds:itemID="{8DFCD4DF-5D9A-4570-A7DB-87B35D97DD5B}"/>
</file>

<file path=docProps/app.xml><?xml version="1.0" encoding="utf-8"?>
<Properties xmlns="http://schemas.openxmlformats.org/officeDocument/2006/extended-properties" xmlns:vt="http://schemas.openxmlformats.org/officeDocument/2006/docPropsVTypes">
  <Template>Normal</Template>
  <TotalTime>0</TotalTime>
  <Pages>50</Pages>
  <Words>11101</Words>
  <Characters>63281</Characters>
  <Application>Microsoft Office Word</Application>
  <DocSecurity>0</DocSecurity>
  <Lines>527</Lines>
  <Paragraphs>148</Paragraphs>
  <ScaleCrop>false</ScaleCrop>
  <LinksUpToDate>false</LinksUpToDate>
  <CharactersWithSpaces>74234</CharactersWithSpaces>
  <SharedDoc>false</SharedDoc>
  <HLinks>
    <vt:vector size="102" baseType="variant">
      <vt:variant>
        <vt:i4>1310768</vt:i4>
      </vt:variant>
      <vt:variant>
        <vt:i4>98</vt:i4>
      </vt:variant>
      <vt:variant>
        <vt:i4>0</vt:i4>
      </vt:variant>
      <vt:variant>
        <vt:i4>5</vt:i4>
      </vt:variant>
      <vt:variant>
        <vt:lpwstr/>
      </vt:variant>
      <vt:variant>
        <vt:lpwstr>_Toc72672137</vt:lpwstr>
      </vt:variant>
      <vt:variant>
        <vt:i4>1376304</vt:i4>
      </vt:variant>
      <vt:variant>
        <vt:i4>92</vt:i4>
      </vt:variant>
      <vt:variant>
        <vt:i4>0</vt:i4>
      </vt:variant>
      <vt:variant>
        <vt:i4>5</vt:i4>
      </vt:variant>
      <vt:variant>
        <vt:lpwstr/>
      </vt:variant>
      <vt:variant>
        <vt:lpwstr>_Toc72672136</vt:lpwstr>
      </vt:variant>
      <vt:variant>
        <vt:i4>1441840</vt:i4>
      </vt:variant>
      <vt:variant>
        <vt:i4>86</vt:i4>
      </vt:variant>
      <vt:variant>
        <vt:i4>0</vt:i4>
      </vt:variant>
      <vt:variant>
        <vt:i4>5</vt:i4>
      </vt:variant>
      <vt:variant>
        <vt:lpwstr/>
      </vt:variant>
      <vt:variant>
        <vt:lpwstr>_Toc72672135</vt:lpwstr>
      </vt:variant>
      <vt:variant>
        <vt:i4>1507376</vt:i4>
      </vt:variant>
      <vt:variant>
        <vt:i4>80</vt:i4>
      </vt:variant>
      <vt:variant>
        <vt:i4>0</vt:i4>
      </vt:variant>
      <vt:variant>
        <vt:i4>5</vt:i4>
      </vt:variant>
      <vt:variant>
        <vt:lpwstr/>
      </vt:variant>
      <vt:variant>
        <vt:lpwstr>_Toc72672134</vt:lpwstr>
      </vt:variant>
      <vt:variant>
        <vt:i4>1048624</vt:i4>
      </vt:variant>
      <vt:variant>
        <vt:i4>74</vt:i4>
      </vt:variant>
      <vt:variant>
        <vt:i4>0</vt:i4>
      </vt:variant>
      <vt:variant>
        <vt:i4>5</vt:i4>
      </vt:variant>
      <vt:variant>
        <vt:lpwstr/>
      </vt:variant>
      <vt:variant>
        <vt:lpwstr>_Toc72672133</vt:lpwstr>
      </vt:variant>
      <vt:variant>
        <vt:i4>1114160</vt:i4>
      </vt:variant>
      <vt:variant>
        <vt:i4>68</vt:i4>
      </vt:variant>
      <vt:variant>
        <vt:i4>0</vt:i4>
      </vt:variant>
      <vt:variant>
        <vt:i4>5</vt:i4>
      </vt:variant>
      <vt:variant>
        <vt:lpwstr/>
      </vt:variant>
      <vt:variant>
        <vt:lpwstr>_Toc72672132</vt:lpwstr>
      </vt:variant>
      <vt:variant>
        <vt:i4>1179696</vt:i4>
      </vt:variant>
      <vt:variant>
        <vt:i4>62</vt:i4>
      </vt:variant>
      <vt:variant>
        <vt:i4>0</vt:i4>
      </vt:variant>
      <vt:variant>
        <vt:i4>5</vt:i4>
      </vt:variant>
      <vt:variant>
        <vt:lpwstr/>
      </vt:variant>
      <vt:variant>
        <vt:lpwstr>_Toc72672131</vt:lpwstr>
      </vt:variant>
      <vt:variant>
        <vt:i4>1245232</vt:i4>
      </vt:variant>
      <vt:variant>
        <vt:i4>56</vt:i4>
      </vt:variant>
      <vt:variant>
        <vt:i4>0</vt:i4>
      </vt:variant>
      <vt:variant>
        <vt:i4>5</vt:i4>
      </vt:variant>
      <vt:variant>
        <vt:lpwstr/>
      </vt:variant>
      <vt:variant>
        <vt:lpwstr>_Toc72672130</vt:lpwstr>
      </vt:variant>
      <vt:variant>
        <vt:i4>1703985</vt:i4>
      </vt:variant>
      <vt:variant>
        <vt:i4>50</vt:i4>
      </vt:variant>
      <vt:variant>
        <vt:i4>0</vt:i4>
      </vt:variant>
      <vt:variant>
        <vt:i4>5</vt:i4>
      </vt:variant>
      <vt:variant>
        <vt:lpwstr/>
      </vt:variant>
      <vt:variant>
        <vt:lpwstr>_Toc72672129</vt:lpwstr>
      </vt:variant>
      <vt:variant>
        <vt:i4>1769521</vt:i4>
      </vt:variant>
      <vt:variant>
        <vt:i4>44</vt:i4>
      </vt:variant>
      <vt:variant>
        <vt:i4>0</vt:i4>
      </vt:variant>
      <vt:variant>
        <vt:i4>5</vt:i4>
      </vt:variant>
      <vt:variant>
        <vt:lpwstr/>
      </vt:variant>
      <vt:variant>
        <vt:lpwstr>_Toc72672128</vt:lpwstr>
      </vt:variant>
      <vt:variant>
        <vt:i4>1310769</vt:i4>
      </vt:variant>
      <vt:variant>
        <vt:i4>38</vt:i4>
      </vt:variant>
      <vt:variant>
        <vt:i4>0</vt:i4>
      </vt:variant>
      <vt:variant>
        <vt:i4>5</vt:i4>
      </vt:variant>
      <vt:variant>
        <vt:lpwstr/>
      </vt:variant>
      <vt:variant>
        <vt:lpwstr>_Toc72672127</vt:lpwstr>
      </vt:variant>
      <vt:variant>
        <vt:i4>1376305</vt:i4>
      </vt:variant>
      <vt:variant>
        <vt:i4>32</vt:i4>
      </vt:variant>
      <vt:variant>
        <vt:i4>0</vt:i4>
      </vt:variant>
      <vt:variant>
        <vt:i4>5</vt:i4>
      </vt:variant>
      <vt:variant>
        <vt:lpwstr/>
      </vt:variant>
      <vt:variant>
        <vt:lpwstr>_Toc72672126</vt:lpwstr>
      </vt:variant>
      <vt:variant>
        <vt:i4>1441841</vt:i4>
      </vt:variant>
      <vt:variant>
        <vt:i4>26</vt:i4>
      </vt:variant>
      <vt:variant>
        <vt:i4>0</vt:i4>
      </vt:variant>
      <vt:variant>
        <vt:i4>5</vt:i4>
      </vt:variant>
      <vt:variant>
        <vt:lpwstr/>
      </vt:variant>
      <vt:variant>
        <vt:lpwstr>_Toc72672125</vt:lpwstr>
      </vt:variant>
      <vt:variant>
        <vt:i4>1507377</vt:i4>
      </vt:variant>
      <vt:variant>
        <vt:i4>20</vt:i4>
      </vt:variant>
      <vt:variant>
        <vt:i4>0</vt:i4>
      </vt:variant>
      <vt:variant>
        <vt:i4>5</vt:i4>
      </vt:variant>
      <vt:variant>
        <vt:lpwstr/>
      </vt:variant>
      <vt:variant>
        <vt:lpwstr>_Toc72672124</vt:lpwstr>
      </vt:variant>
      <vt:variant>
        <vt:i4>1048625</vt:i4>
      </vt:variant>
      <vt:variant>
        <vt:i4>14</vt:i4>
      </vt:variant>
      <vt:variant>
        <vt:i4>0</vt:i4>
      </vt:variant>
      <vt:variant>
        <vt:i4>5</vt:i4>
      </vt:variant>
      <vt:variant>
        <vt:lpwstr/>
      </vt:variant>
      <vt:variant>
        <vt:lpwstr>_Toc72672123</vt:lpwstr>
      </vt:variant>
      <vt:variant>
        <vt:i4>1114161</vt:i4>
      </vt:variant>
      <vt:variant>
        <vt:i4>8</vt:i4>
      </vt:variant>
      <vt:variant>
        <vt:i4>0</vt:i4>
      </vt:variant>
      <vt:variant>
        <vt:i4>5</vt:i4>
      </vt:variant>
      <vt:variant>
        <vt:lpwstr/>
      </vt:variant>
      <vt:variant>
        <vt:lpwstr>_Toc72672122</vt:lpwstr>
      </vt:variant>
      <vt:variant>
        <vt:i4>1179697</vt:i4>
      </vt:variant>
      <vt:variant>
        <vt:i4>2</vt:i4>
      </vt:variant>
      <vt:variant>
        <vt:i4>0</vt:i4>
      </vt:variant>
      <vt:variant>
        <vt:i4>5</vt:i4>
      </vt:variant>
      <vt:variant>
        <vt:lpwstr/>
      </vt:variant>
      <vt:variant>
        <vt:lpwstr>_Toc72672121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2023-04-06T14:27:00Z</dcterms:created>
  <dcterms:modified xsi:type="dcterms:W3CDTF">2023-07-20T08:49:00Z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0x010100275821869EB8D2488D5CC7CD2766E969</vt:lpwstr>
  </property>
</Properties>
</file>